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205" w:type="dxa"/>
        <w:tblInd w:w="108" w:type="dxa"/>
        <w:tblLook w:val="0000" w:firstRow="0" w:lastRow="0" w:firstColumn="0" w:lastColumn="0" w:noHBand="0" w:noVBand="0"/>
      </w:tblPr>
      <w:tblGrid>
        <w:gridCol w:w="10205"/>
      </w:tblGrid>
      <w:tr w:rsidR="001332B4">
        <w:trPr>
          <w:trHeight w:val="963"/>
        </w:trPr>
        <w:tc>
          <w:tcPr>
            <w:tcW w:w="10205" w:type="dxa"/>
          </w:tcPr>
          <w:p w:rsidR="001332B4" w:rsidRDefault="00FA151C" w:rsidP="00A715DE">
            <w:pPr>
              <w:jc w:val="center"/>
            </w:pPr>
            <w:r>
              <w:rPr>
                <w:noProof/>
              </w:rPr>
              <w:drawing>
                <wp:anchor distT="0" distB="0" distL="114300" distR="114300" simplePos="0" relativeHeight="251657728" behindDoc="0" locked="0" layoutInCell="1" allowOverlap="1">
                  <wp:simplePos x="0" y="0"/>
                  <wp:positionH relativeFrom="column">
                    <wp:posOffset>2853690</wp:posOffset>
                  </wp:positionH>
                  <wp:positionV relativeFrom="paragraph">
                    <wp:posOffset>635</wp:posOffset>
                  </wp:positionV>
                  <wp:extent cx="720090" cy="955675"/>
                  <wp:effectExtent l="19050" t="0" r="3810" b="0"/>
                  <wp:wrapSquare wrapText="bothSides"/>
                  <wp:docPr id="4" name="Рисунок 4" descr="Герб ППО (вектор) чер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Герб ППО (вектор) черная"/>
                          <pic:cNvPicPr>
                            <a:picLocks noChangeAspect="1" noChangeArrowheads="1"/>
                          </pic:cNvPicPr>
                        </pic:nvPicPr>
                        <pic:blipFill>
                          <a:blip r:embed="rId6" cstate="print"/>
                          <a:srcRect/>
                          <a:stretch>
                            <a:fillRect/>
                          </a:stretch>
                        </pic:blipFill>
                        <pic:spPr bwMode="auto">
                          <a:xfrm>
                            <a:off x="0" y="0"/>
                            <a:ext cx="720090" cy="955675"/>
                          </a:xfrm>
                          <a:prstGeom prst="rect">
                            <a:avLst/>
                          </a:prstGeom>
                          <a:noFill/>
                          <a:ln w="9525">
                            <a:noFill/>
                            <a:miter lim="800000"/>
                            <a:headEnd/>
                            <a:tailEnd/>
                          </a:ln>
                        </pic:spPr>
                      </pic:pic>
                    </a:graphicData>
                  </a:graphic>
                </wp:anchor>
              </w:drawing>
            </w:r>
          </w:p>
        </w:tc>
      </w:tr>
      <w:tr w:rsidR="001332B4">
        <w:trPr>
          <w:trHeight w:val="1144"/>
        </w:trPr>
        <w:tc>
          <w:tcPr>
            <w:tcW w:w="10205" w:type="dxa"/>
            <w:tcBorders>
              <w:bottom w:val="thinThickSmallGap" w:sz="12" w:space="0" w:color="auto"/>
            </w:tcBorders>
          </w:tcPr>
          <w:p w:rsidR="00A715DE" w:rsidRPr="0065744A" w:rsidRDefault="00A715DE" w:rsidP="00A715DE">
            <w:pPr>
              <w:jc w:val="center"/>
              <w:rPr>
                <w:b/>
                <w:sz w:val="16"/>
                <w:szCs w:val="16"/>
              </w:rPr>
            </w:pPr>
          </w:p>
          <w:p w:rsidR="001332B4" w:rsidRPr="00AA2646" w:rsidRDefault="006E3364" w:rsidP="00A715DE">
            <w:pPr>
              <w:jc w:val="center"/>
              <w:rPr>
                <w:b/>
                <w:spacing w:val="24"/>
                <w:sz w:val="32"/>
                <w:szCs w:val="32"/>
              </w:rPr>
            </w:pPr>
            <w:r>
              <w:rPr>
                <w:b/>
                <w:spacing w:val="24"/>
                <w:sz w:val="32"/>
                <w:szCs w:val="32"/>
              </w:rPr>
              <w:t>ДЕПАРТАМЕНТ</w:t>
            </w:r>
            <w:r w:rsidR="0065744A" w:rsidRPr="00AA2646">
              <w:rPr>
                <w:b/>
                <w:spacing w:val="24"/>
                <w:sz w:val="32"/>
                <w:szCs w:val="32"/>
              </w:rPr>
              <w:t xml:space="preserve"> </w:t>
            </w:r>
            <w:r w:rsidR="000A65B3" w:rsidRPr="00AA2646">
              <w:rPr>
                <w:b/>
                <w:spacing w:val="24"/>
                <w:sz w:val="32"/>
                <w:szCs w:val="32"/>
              </w:rPr>
              <w:t>ГОСУДАРСТВЕННОГО</w:t>
            </w:r>
            <w:r w:rsidR="0065744A" w:rsidRPr="00AA2646">
              <w:rPr>
                <w:b/>
                <w:spacing w:val="24"/>
                <w:sz w:val="32"/>
                <w:szCs w:val="32"/>
              </w:rPr>
              <w:t xml:space="preserve"> </w:t>
            </w:r>
            <w:r w:rsidR="00A715DE" w:rsidRPr="00AA2646">
              <w:rPr>
                <w:b/>
                <w:spacing w:val="24"/>
                <w:sz w:val="32"/>
                <w:szCs w:val="32"/>
              </w:rPr>
              <w:t>ИМУЩЕСТВА</w:t>
            </w:r>
            <w:r w:rsidR="00A715DE" w:rsidRPr="00AA2646">
              <w:rPr>
                <w:b/>
                <w:spacing w:val="24"/>
                <w:sz w:val="32"/>
                <w:szCs w:val="32"/>
              </w:rPr>
              <w:br/>
              <w:t>ПЕНЗЕНСКОЙ</w:t>
            </w:r>
            <w:r w:rsidR="0065744A" w:rsidRPr="00AA2646">
              <w:rPr>
                <w:b/>
                <w:spacing w:val="24"/>
                <w:sz w:val="32"/>
                <w:szCs w:val="32"/>
              </w:rPr>
              <w:t xml:space="preserve"> </w:t>
            </w:r>
            <w:r w:rsidR="00A715DE" w:rsidRPr="00AA2646">
              <w:rPr>
                <w:b/>
                <w:spacing w:val="24"/>
                <w:sz w:val="32"/>
                <w:szCs w:val="32"/>
              </w:rPr>
              <w:t>ОБЛАСТИ</w:t>
            </w:r>
          </w:p>
        </w:tc>
      </w:tr>
      <w:tr w:rsidR="00332F63">
        <w:trPr>
          <w:trHeight w:val="571"/>
        </w:trPr>
        <w:tc>
          <w:tcPr>
            <w:tcW w:w="10205" w:type="dxa"/>
            <w:tcBorders>
              <w:top w:val="thinThickSmallGap" w:sz="12" w:space="0" w:color="auto"/>
            </w:tcBorders>
          </w:tcPr>
          <w:p w:rsidR="001C20A5" w:rsidRPr="001C20A5" w:rsidRDefault="001C20A5" w:rsidP="00CD765D">
            <w:pPr>
              <w:rPr>
                <w:sz w:val="28"/>
                <w:szCs w:val="28"/>
              </w:rPr>
            </w:pPr>
          </w:p>
          <w:p w:rsidR="001C20A5" w:rsidRPr="002F45F3" w:rsidRDefault="001C20A5" w:rsidP="001C20A5">
            <w:pPr>
              <w:jc w:val="center"/>
              <w:rPr>
                <w:b/>
                <w:sz w:val="28"/>
                <w:szCs w:val="28"/>
              </w:rPr>
            </w:pPr>
            <w:r w:rsidRPr="002F45F3">
              <w:rPr>
                <w:b/>
                <w:sz w:val="28"/>
                <w:szCs w:val="28"/>
              </w:rPr>
              <w:t>ПРИКАЗ</w:t>
            </w:r>
          </w:p>
        </w:tc>
      </w:tr>
      <w:tr w:rsidR="00332F63">
        <w:trPr>
          <w:trHeight w:val="1479"/>
        </w:trPr>
        <w:tc>
          <w:tcPr>
            <w:tcW w:w="10205" w:type="dxa"/>
          </w:tcPr>
          <w:p w:rsidR="001C20A5" w:rsidRPr="001C20A5" w:rsidRDefault="001C20A5">
            <w:pPr>
              <w:rPr>
                <w:sz w:val="16"/>
                <w:szCs w:val="16"/>
              </w:rPr>
            </w:pPr>
          </w:p>
          <w:p w:rsidR="00332F63" w:rsidRPr="00CD765D" w:rsidRDefault="00332F63">
            <w:pPr>
              <w:rPr>
                <w:sz w:val="16"/>
                <w:szCs w:val="16"/>
                <w:lang w:val="en-US"/>
              </w:rPr>
            </w:pPr>
          </w:p>
          <w:p w:rsidR="00332F63" w:rsidRPr="00EE54F3" w:rsidRDefault="00332F63">
            <w:pPr>
              <w:rPr>
                <w:sz w:val="16"/>
                <w:szCs w:val="16"/>
              </w:rPr>
            </w:pPr>
          </w:p>
          <w:tbl>
            <w:tblPr>
              <w:tblW w:w="0" w:type="auto"/>
              <w:tblInd w:w="743" w:type="dxa"/>
              <w:tblLook w:val="0000" w:firstRow="0" w:lastRow="0" w:firstColumn="0" w:lastColumn="0" w:noHBand="0" w:noVBand="0"/>
            </w:tblPr>
            <w:tblGrid>
              <w:gridCol w:w="1378"/>
              <w:gridCol w:w="5284"/>
              <w:gridCol w:w="1701"/>
            </w:tblGrid>
            <w:tr w:rsidR="00352866">
              <w:trPr>
                <w:trHeight w:hRule="exact" w:val="360"/>
              </w:trPr>
              <w:tc>
                <w:tcPr>
                  <w:tcW w:w="1378" w:type="dxa"/>
                  <w:tcBorders>
                    <w:bottom w:val="single" w:sz="6" w:space="0" w:color="auto"/>
                  </w:tcBorders>
                  <w:vAlign w:val="bottom"/>
                </w:tcPr>
                <w:p w:rsidR="00352866" w:rsidRDefault="00352866" w:rsidP="0076273B">
                  <w:pPr>
                    <w:pStyle w:val="a3"/>
                    <w:spacing w:after="0"/>
                    <w:ind w:left="80" w:right="-57"/>
                    <w:rPr>
                      <w:b/>
                      <w:sz w:val="22"/>
                    </w:rPr>
                  </w:pPr>
                </w:p>
              </w:tc>
              <w:tc>
                <w:tcPr>
                  <w:tcW w:w="5284" w:type="dxa"/>
                  <w:vAlign w:val="bottom"/>
                </w:tcPr>
                <w:p w:rsidR="00352866" w:rsidRDefault="00352866" w:rsidP="0076273B">
                  <w:pPr>
                    <w:pStyle w:val="a3"/>
                    <w:spacing w:after="0"/>
                    <w:ind w:left="-108" w:right="-57"/>
                    <w:jc w:val="right"/>
                    <w:rPr>
                      <w:sz w:val="18"/>
                    </w:rPr>
                  </w:pPr>
                  <w:r>
                    <w:rPr>
                      <w:sz w:val="18"/>
                    </w:rPr>
                    <w:t>№</w:t>
                  </w:r>
                </w:p>
              </w:tc>
              <w:tc>
                <w:tcPr>
                  <w:tcW w:w="1701" w:type="dxa"/>
                  <w:tcBorders>
                    <w:bottom w:val="single" w:sz="6" w:space="0" w:color="auto"/>
                  </w:tcBorders>
                  <w:vAlign w:val="bottom"/>
                </w:tcPr>
                <w:p w:rsidR="00352866" w:rsidRDefault="00352866" w:rsidP="0076273B">
                  <w:pPr>
                    <w:pStyle w:val="a3"/>
                    <w:spacing w:after="0"/>
                    <w:ind w:left="197"/>
                    <w:rPr>
                      <w:b/>
                      <w:sz w:val="22"/>
                    </w:rPr>
                  </w:pPr>
                </w:p>
              </w:tc>
            </w:tr>
          </w:tbl>
          <w:p w:rsidR="00332F63" w:rsidRDefault="00332F63" w:rsidP="00CD765D"/>
        </w:tc>
      </w:tr>
      <w:tr w:rsidR="001332B4">
        <w:trPr>
          <w:trHeight w:val="1018"/>
        </w:trPr>
        <w:tc>
          <w:tcPr>
            <w:tcW w:w="10205" w:type="dxa"/>
          </w:tcPr>
          <w:p w:rsidR="00DE2664" w:rsidRPr="00406ECE" w:rsidRDefault="00406ECE" w:rsidP="00406ECE">
            <w:pPr>
              <w:pStyle w:val="ConsPlusTitle"/>
              <w:jc w:val="center"/>
              <w:rPr>
                <w:rFonts w:ascii="Times New Roman" w:hAnsi="Times New Roman" w:cs="Times New Roman"/>
                <w:sz w:val="26"/>
                <w:szCs w:val="26"/>
              </w:rPr>
            </w:pPr>
            <w:r w:rsidRPr="00406ECE">
              <w:rPr>
                <w:rFonts w:ascii="Times New Roman" w:hAnsi="Times New Roman" w:cs="Times New Roman"/>
                <w:sz w:val="26"/>
                <w:szCs w:val="26"/>
              </w:rPr>
              <w:t xml:space="preserve">Об утверждении административного регламента предоставления Департаментом государственного имущества Пензенской области государственной услуги «Принятие решения об установлении публичного сервитута в отношении земельных участков и (или) земель для их использования в целях, предусмотренных статьей 39.37 Земельного кодекса Российской Федерации или о прекращении публичного сервитута в соответствии с действующим законодательством» </w:t>
            </w:r>
          </w:p>
        </w:tc>
      </w:tr>
      <w:tr w:rsidR="001332B4" w:rsidTr="00D646D7">
        <w:trPr>
          <w:trHeight w:val="5671"/>
        </w:trPr>
        <w:tc>
          <w:tcPr>
            <w:tcW w:w="10205" w:type="dxa"/>
          </w:tcPr>
          <w:p w:rsidR="00406ECE" w:rsidRPr="005A6D87" w:rsidRDefault="00406ECE" w:rsidP="005A6D87">
            <w:pPr>
              <w:pStyle w:val="ConsPlusNormal"/>
              <w:ind w:firstLine="539"/>
              <w:jc w:val="both"/>
              <w:rPr>
                <w:rFonts w:ascii="Times New Roman" w:hAnsi="Times New Roman" w:cs="Times New Roman"/>
                <w:sz w:val="26"/>
                <w:szCs w:val="26"/>
              </w:rPr>
            </w:pPr>
            <w:r w:rsidRPr="005A6D87">
              <w:rPr>
                <w:rFonts w:ascii="Times New Roman" w:hAnsi="Times New Roman" w:cs="Times New Roman"/>
                <w:sz w:val="26"/>
                <w:szCs w:val="26"/>
              </w:rPr>
              <w:t xml:space="preserve">В соответствии с действующим законодательством, руководствуясь Федеральным </w:t>
            </w:r>
            <w:hyperlink r:id="rId7" w:history="1">
              <w:r w:rsidRPr="005A6D87">
                <w:rPr>
                  <w:rFonts w:ascii="Times New Roman" w:hAnsi="Times New Roman" w:cs="Times New Roman"/>
                  <w:sz w:val="26"/>
                  <w:szCs w:val="26"/>
                </w:rPr>
                <w:t>законом</w:t>
              </w:r>
            </w:hyperlink>
            <w:r w:rsidRPr="005A6D87">
              <w:rPr>
                <w:rFonts w:ascii="Times New Roman" w:hAnsi="Times New Roman" w:cs="Times New Roman"/>
                <w:sz w:val="26"/>
                <w:szCs w:val="26"/>
              </w:rPr>
              <w:t xml:space="preserve"> от 27.07.2010 </w:t>
            </w:r>
            <w:r w:rsidR="005A6D87">
              <w:rPr>
                <w:rFonts w:ascii="Times New Roman" w:hAnsi="Times New Roman" w:cs="Times New Roman"/>
                <w:sz w:val="26"/>
                <w:szCs w:val="26"/>
              </w:rPr>
              <w:t>№</w:t>
            </w:r>
            <w:r w:rsidRPr="005A6D87">
              <w:rPr>
                <w:rFonts w:ascii="Times New Roman" w:hAnsi="Times New Roman" w:cs="Times New Roman"/>
                <w:sz w:val="26"/>
                <w:szCs w:val="26"/>
              </w:rPr>
              <w:t xml:space="preserve"> 210-ФЗ </w:t>
            </w:r>
            <w:r w:rsidR="00F86CE7">
              <w:rPr>
                <w:rFonts w:ascii="Times New Roman" w:hAnsi="Times New Roman" w:cs="Times New Roman"/>
                <w:sz w:val="26"/>
                <w:szCs w:val="26"/>
              </w:rPr>
              <w:t>«</w:t>
            </w:r>
            <w:r w:rsidRPr="005A6D87">
              <w:rPr>
                <w:rFonts w:ascii="Times New Roman" w:hAnsi="Times New Roman" w:cs="Times New Roman"/>
                <w:sz w:val="26"/>
                <w:szCs w:val="26"/>
              </w:rPr>
              <w:t>Об организации предоставления государственных и муниципальных услуг</w:t>
            </w:r>
            <w:r w:rsidR="00F86CE7">
              <w:rPr>
                <w:rFonts w:ascii="Times New Roman" w:hAnsi="Times New Roman" w:cs="Times New Roman"/>
                <w:sz w:val="26"/>
                <w:szCs w:val="26"/>
              </w:rPr>
              <w:t>»</w:t>
            </w:r>
            <w:r w:rsidRPr="005A6D87">
              <w:rPr>
                <w:rFonts w:ascii="Times New Roman" w:hAnsi="Times New Roman" w:cs="Times New Roman"/>
                <w:sz w:val="26"/>
                <w:szCs w:val="26"/>
              </w:rPr>
              <w:t xml:space="preserve"> (с последующими изменениями), </w:t>
            </w:r>
            <w:hyperlink r:id="rId8" w:history="1">
              <w:r w:rsidRPr="005A6D87">
                <w:rPr>
                  <w:rFonts w:ascii="Times New Roman" w:hAnsi="Times New Roman" w:cs="Times New Roman"/>
                  <w:sz w:val="26"/>
                  <w:szCs w:val="26"/>
                </w:rPr>
                <w:t>постановлением</w:t>
              </w:r>
            </w:hyperlink>
            <w:r w:rsidRPr="005A6D87">
              <w:rPr>
                <w:rFonts w:ascii="Times New Roman" w:hAnsi="Times New Roman" w:cs="Times New Roman"/>
                <w:sz w:val="26"/>
                <w:szCs w:val="26"/>
              </w:rPr>
              <w:t xml:space="preserve"> Правительства Пензенской области от 29.06.2011 </w:t>
            </w:r>
            <w:r w:rsidR="005A6D87" w:rsidRPr="005A6D87">
              <w:rPr>
                <w:rFonts w:ascii="Times New Roman" w:hAnsi="Times New Roman" w:cs="Times New Roman"/>
                <w:sz w:val="26"/>
                <w:szCs w:val="26"/>
              </w:rPr>
              <w:t>№</w:t>
            </w:r>
            <w:r w:rsidRPr="005A6D87">
              <w:rPr>
                <w:rFonts w:ascii="Times New Roman" w:hAnsi="Times New Roman" w:cs="Times New Roman"/>
                <w:sz w:val="26"/>
                <w:szCs w:val="26"/>
              </w:rPr>
              <w:t xml:space="preserve"> 410-пП </w:t>
            </w:r>
            <w:r w:rsidR="005A6D87">
              <w:rPr>
                <w:rFonts w:ascii="Times New Roman" w:hAnsi="Times New Roman" w:cs="Times New Roman"/>
                <w:sz w:val="26"/>
                <w:szCs w:val="26"/>
              </w:rPr>
              <w:t>«</w:t>
            </w:r>
            <w:r w:rsidRPr="005A6D87">
              <w:rPr>
                <w:rFonts w:ascii="Times New Roman" w:hAnsi="Times New Roman" w:cs="Times New Roman"/>
                <w:sz w:val="26"/>
                <w:szCs w:val="26"/>
              </w:rPr>
              <w:t>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исполнительными органами государственной власти Пензенской области</w:t>
            </w:r>
            <w:r w:rsidR="005A6D87">
              <w:rPr>
                <w:rFonts w:ascii="Times New Roman" w:hAnsi="Times New Roman" w:cs="Times New Roman"/>
                <w:sz w:val="26"/>
                <w:szCs w:val="26"/>
              </w:rPr>
              <w:t>»</w:t>
            </w:r>
            <w:r w:rsidRPr="005A6D87">
              <w:rPr>
                <w:rFonts w:ascii="Times New Roman" w:hAnsi="Times New Roman" w:cs="Times New Roman"/>
                <w:sz w:val="26"/>
                <w:szCs w:val="26"/>
              </w:rPr>
              <w:t xml:space="preserve">, </w:t>
            </w:r>
            <w:hyperlink r:id="rId9" w:history="1">
              <w:r w:rsidRPr="005A6D87">
                <w:rPr>
                  <w:rFonts w:ascii="Times New Roman" w:hAnsi="Times New Roman" w:cs="Times New Roman"/>
                  <w:sz w:val="26"/>
                  <w:szCs w:val="26"/>
                </w:rPr>
                <w:t>Законом</w:t>
              </w:r>
            </w:hyperlink>
            <w:r w:rsidRPr="005A6D87">
              <w:rPr>
                <w:rFonts w:ascii="Times New Roman" w:hAnsi="Times New Roman" w:cs="Times New Roman"/>
                <w:sz w:val="26"/>
                <w:szCs w:val="26"/>
              </w:rPr>
              <w:t xml:space="preserve"> Пензенской области от 04.03.2015 </w:t>
            </w:r>
            <w:r w:rsidR="005A6D87">
              <w:rPr>
                <w:rFonts w:ascii="Times New Roman" w:hAnsi="Times New Roman" w:cs="Times New Roman"/>
                <w:sz w:val="26"/>
                <w:szCs w:val="26"/>
              </w:rPr>
              <w:t>№</w:t>
            </w:r>
            <w:r w:rsidRPr="005A6D87">
              <w:rPr>
                <w:rFonts w:ascii="Times New Roman" w:hAnsi="Times New Roman" w:cs="Times New Roman"/>
                <w:sz w:val="26"/>
                <w:szCs w:val="26"/>
              </w:rPr>
              <w:t xml:space="preserve"> 2693-ЗПО </w:t>
            </w:r>
            <w:r w:rsidR="005A6D87">
              <w:rPr>
                <w:rFonts w:ascii="Times New Roman" w:hAnsi="Times New Roman" w:cs="Times New Roman"/>
                <w:sz w:val="26"/>
                <w:szCs w:val="26"/>
              </w:rPr>
              <w:t>«</w:t>
            </w:r>
            <w:r w:rsidRPr="005A6D87">
              <w:rPr>
                <w:rFonts w:ascii="Times New Roman" w:hAnsi="Times New Roman" w:cs="Times New Roman"/>
                <w:sz w:val="26"/>
                <w:szCs w:val="26"/>
              </w:rPr>
              <w:t>О регулировании земельных отношений на территории Пензенской о</w:t>
            </w:r>
            <w:r w:rsidR="00F86CE7">
              <w:rPr>
                <w:rFonts w:ascii="Times New Roman" w:hAnsi="Times New Roman" w:cs="Times New Roman"/>
                <w:sz w:val="26"/>
                <w:szCs w:val="26"/>
              </w:rPr>
              <w:t>бласти»</w:t>
            </w:r>
            <w:r w:rsidRPr="005A6D87">
              <w:rPr>
                <w:rFonts w:ascii="Times New Roman" w:hAnsi="Times New Roman" w:cs="Times New Roman"/>
                <w:sz w:val="26"/>
                <w:szCs w:val="26"/>
              </w:rPr>
              <w:t xml:space="preserve"> (с последующими изменениями), </w:t>
            </w:r>
            <w:hyperlink r:id="rId10" w:history="1">
              <w:r w:rsidRPr="005A6D87">
                <w:rPr>
                  <w:rFonts w:ascii="Times New Roman" w:hAnsi="Times New Roman" w:cs="Times New Roman"/>
                  <w:sz w:val="26"/>
                  <w:szCs w:val="26"/>
                </w:rPr>
                <w:t>Положением</w:t>
              </w:r>
            </w:hyperlink>
            <w:r w:rsidRPr="005A6D87">
              <w:rPr>
                <w:rFonts w:ascii="Times New Roman" w:hAnsi="Times New Roman" w:cs="Times New Roman"/>
                <w:sz w:val="26"/>
                <w:szCs w:val="26"/>
              </w:rPr>
              <w:t xml:space="preserve"> о Департаменте государственного имущества Пензенской области, утвержденным постановлением Правительства Пензенской области от 26.01.2012 </w:t>
            </w:r>
            <w:r w:rsidR="005A6D87">
              <w:rPr>
                <w:rFonts w:ascii="Times New Roman" w:hAnsi="Times New Roman" w:cs="Times New Roman"/>
                <w:sz w:val="26"/>
                <w:szCs w:val="26"/>
              </w:rPr>
              <w:t>№</w:t>
            </w:r>
            <w:r w:rsidRPr="005A6D87">
              <w:rPr>
                <w:rFonts w:ascii="Times New Roman" w:hAnsi="Times New Roman" w:cs="Times New Roman"/>
                <w:sz w:val="26"/>
                <w:szCs w:val="26"/>
              </w:rPr>
              <w:t xml:space="preserve"> 35-пП </w:t>
            </w:r>
            <w:r w:rsidR="00D41C24">
              <w:rPr>
                <w:rFonts w:ascii="Times New Roman" w:hAnsi="Times New Roman" w:cs="Times New Roman"/>
                <w:sz w:val="26"/>
                <w:szCs w:val="26"/>
              </w:rPr>
              <w:br/>
            </w:r>
            <w:r w:rsidRPr="005A6D87">
              <w:rPr>
                <w:rFonts w:ascii="Times New Roman" w:hAnsi="Times New Roman" w:cs="Times New Roman"/>
                <w:sz w:val="26"/>
                <w:szCs w:val="26"/>
              </w:rPr>
              <w:t>(с последующими изменениями), приказываю:</w:t>
            </w:r>
          </w:p>
          <w:p w:rsidR="00406ECE" w:rsidRPr="005A6D87" w:rsidRDefault="00406ECE" w:rsidP="005A6D87">
            <w:pPr>
              <w:pStyle w:val="ConsPlusNormal"/>
              <w:ind w:firstLine="539"/>
              <w:jc w:val="both"/>
              <w:rPr>
                <w:rFonts w:ascii="Times New Roman" w:hAnsi="Times New Roman" w:cs="Times New Roman"/>
                <w:sz w:val="26"/>
                <w:szCs w:val="26"/>
              </w:rPr>
            </w:pPr>
            <w:r w:rsidRPr="005A6D87">
              <w:rPr>
                <w:rFonts w:ascii="Times New Roman" w:hAnsi="Times New Roman" w:cs="Times New Roman"/>
                <w:sz w:val="26"/>
                <w:szCs w:val="26"/>
              </w:rPr>
              <w:t xml:space="preserve">1. Утвердить прилагаемый Административный </w:t>
            </w:r>
            <w:hyperlink w:anchor="P35" w:history="1">
              <w:r w:rsidRPr="005A6D87">
                <w:rPr>
                  <w:rFonts w:ascii="Times New Roman" w:hAnsi="Times New Roman" w:cs="Times New Roman"/>
                  <w:sz w:val="26"/>
                  <w:szCs w:val="26"/>
                </w:rPr>
                <w:t>регламент</w:t>
              </w:r>
            </w:hyperlink>
            <w:r w:rsidRPr="005A6D87">
              <w:rPr>
                <w:rFonts w:ascii="Times New Roman" w:hAnsi="Times New Roman" w:cs="Times New Roman"/>
                <w:sz w:val="26"/>
                <w:szCs w:val="26"/>
              </w:rPr>
              <w:t xml:space="preserve"> предоставления Департаментом государственного имущества Пензенской области государственной услуги </w:t>
            </w:r>
            <w:r w:rsidR="0011359A">
              <w:rPr>
                <w:rFonts w:ascii="Times New Roman" w:hAnsi="Times New Roman" w:cs="Times New Roman"/>
                <w:sz w:val="26"/>
                <w:szCs w:val="26"/>
              </w:rPr>
              <w:t>«</w:t>
            </w:r>
            <w:r w:rsidR="005A6D87" w:rsidRPr="005A6D87">
              <w:rPr>
                <w:rFonts w:ascii="Times New Roman" w:hAnsi="Times New Roman" w:cs="Times New Roman"/>
                <w:sz w:val="26"/>
                <w:szCs w:val="26"/>
              </w:rPr>
              <w:t>Принятие решения об установлении публичного сервитута в отношении земельных участков и (или) земель для их использования в целях, предусмотренных статьей 39.37 Земельного кодекса Российской Федерации или о прекращении публичного сервитута в соответствии с действующим законодательством</w:t>
            </w:r>
            <w:r w:rsidR="0011359A">
              <w:rPr>
                <w:rFonts w:ascii="Times New Roman" w:hAnsi="Times New Roman" w:cs="Times New Roman"/>
                <w:sz w:val="26"/>
                <w:szCs w:val="26"/>
              </w:rPr>
              <w:t>»</w:t>
            </w:r>
            <w:r w:rsidRPr="005A6D87">
              <w:rPr>
                <w:rFonts w:ascii="Times New Roman" w:hAnsi="Times New Roman" w:cs="Times New Roman"/>
                <w:sz w:val="26"/>
                <w:szCs w:val="26"/>
              </w:rPr>
              <w:t>.</w:t>
            </w:r>
          </w:p>
          <w:p w:rsidR="00A30A3F" w:rsidRPr="00A30A3F" w:rsidRDefault="00406ECE" w:rsidP="00A30A3F">
            <w:pPr>
              <w:jc w:val="both"/>
              <w:rPr>
                <w:sz w:val="26"/>
                <w:szCs w:val="26"/>
              </w:rPr>
            </w:pPr>
            <w:r w:rsidRPr="005A6D87">
              <w:rPr>
                <w:sz w:val="26"/>
                <w:szCs w:val="26"/>
              </w:rPr>
              <w:t xml:space="preserve">2. Настоящий приказ опубликовать на официальном сайте Департамента </w:t>
            </w:r>
            <w:r w:rsidRPr="00D41C24">
              <w:rPr>
                <w:sz w:val="26"/>
                <w:szCs w:val="26"/>
              </w:rPr>
              <w:t xml:space="preserve">государственного имущества Пензенской области в информационно-телекоммуникационной сети </w:t>
            </w:r>
            <w:r w:rsidR="00F86CE7" w:rsidRPr="00D41C24">
              <w:rPr>
                <w:sz w:val="26"/>
                <w:szCs w:val="26"/>
              </w:rPr>
              <w:t>«</w:t>
            </w:r>
            <w:r w:rsidRPr="00D41C24">
              <w:rPr>
                <w:sz w:val="26"/>
                <w:szCs w:val="26"/>
              </w:rPr>
              <w:t>Интернет</w:t>
            </w:r>
            <w:r w:rsidR="00F86CE7" w:rsidRPr="00D41C24">
              <w:rPr>
                <w:sz w:val="26"/>
                <w:szCs w:val="26"/>
              </w:rPr>
              <w:t>»</w:t>
            </w:r>
            <w:r w:rsidR="00A30A3F" w:rsidRPr="00D41C24">
              <w:rPr>
                <w:sz w:val="26"/>
                <w:szCs w:val="26"/>
              </w:rPr>
              <w:t xml:space="preserve"> и на «Официальном интернет-портале правовой информации» (</w:t>
            </w:r>
            <w:hyperlink r:id="rId11" w:history="1">
              <w:r w:rsidR="00A30A3F" w:rsidRPr="00D41C24">
                <w:rPr>
                  <w:sz w:val="26"/>
                  <w:szCs w:val="26"/>
                  <w:lang w:val="en-US"/>
                </w:rPr>
                <w:t>www</w:t>
              </w:r>
              <w:r w:rsidR="00A30A3F" w:rsidRPr="00D41C24">
                <w:rPr>
                  <w:sz w:val="26"/>
                  <w:szCs w:val="26"/>
                </w:rPr>
                <w:t>.</w:t>
              </w:r>
              <w:proofErr w:type="spellStart"/>
              <w:r w:rsidR="00A30A3F" w:rsidRPr="00D41C24">
                <w:rPr>
                  <w:sz w:val="26"/>
                  <w:szCs w:val="26"/>
                  <w:lang w:val="en-US"/>
                </w:rPr>
                <w:t>pravo</w:t>
              </w:r>
              <w:proofErr w:type="spellEnd"/>
              <w:r w:rsidR="00A30A3F" w:rsidRPr="00D41C24">
                <w:rPr>
                  <w:sz w:val="26"/>
                  <w:szCs w:val="26"/>
                </w:rPr>
                <w:t>.</w:t>
              </w:r>
              <w:proofErr w:type="spellStart"/>
              <w:r w:rsidR="00A30A3F" w:rsidRPr="00D41C24">
                <w:rPr>
                  <w:sz w:val="26"/>
                  <w:szCs w:val="26"/>
                  <w:lang w:val="en-US"/>
                </w:rPr>
                <w:t>gov</w:t>
              </w:r>
              <w:proofErr w:type="spellEnd"/>
              <w:r w:rsidR="00A30A3F" w:rsidRPr="00D41C24">
                <w:rPr>
                  <w:sz w:val="26"/>
                  <w:szCs w:val="26"/>
                </w:rPr>
                <w:t>.</w:t>
              </w:r>
              <w:proofErr w:type="spellStart"/>
              <w:r w:rsidR="00A30A3F" w:rsidRPr="00D41C24">
                <w:rPr>
                  <w:sz w:val="26"/>
                  <w:szCs w:val="26"/>
                  <w:lang w:val="en-US"/>
                </w:rPr>
                <w:t>ru</w:t>
              </w:r>
              <w:proofErr w:type="spellEnd"/>
            </w:hyperlink>
            <w:r w:rsidR="00A30A3F" w:rsidRPr="00A30A3F">
              <w:rPr>
                <w:sz w:val="26"/>
                <w:szCs w:val="26"/>
              </w:rPr>
              <w:t>).</w:t>
            </w:r>
          </w:p>
          <w:p w:rsidR="00406ECE" w:rsidRPr="00406ECE" w:rsidRDefault="00406ECE" w:rsidP="005A6D87">
            <w:pPr>
              <w:pStyle w:val="ConsPlusNormal"/>
              <w:ind w:firstLine="539"/>
              <w:jc w:val="both"/>
              <w:rPr>
                <w:rFonts w:ascii="Times New Roman" w:hAnsi="Times New Roman" w:cs="Times New Roman"/>
                <w:sz w:val="26"/>
                <w:szCs w:val="26"/>
              </w:rPr>
            </w:pPr>
            <w:r w:rsidRPr="005A6D87">
              <w:rPr>
                <w:rFonts w:ascii="Times New Roman" w:hAnsi="Times New Roman" w:cs="Times New Roman"/>
                <w:sz w:val="26"/>
                <w:szCs w:val="26"/>
              </w:rPr>
              <w:t xml:space="preserve">3. Контроль за исполнением настоящего </w:t>
            </w:r>
            <w:r w:rsidRPr="00406ECE">
              <w:rPr>
                <w:rFonts w:ascii="Times New Roman" w:hAnsi="Times New Roman" w:cs="Times New Roman"/>
                <w:sz w:val="26"/>
                <w:szCs w:val="26"/>
              </w:rPr>
              <w:t>приказа оставляю за собой.</w:t>
            </w:r>
          </w:p>
          <w:p w:rsidR="00406ECE" w:rsidRPr="00406ECE" w:rsidRDefault="00406ECE" w:rsidP="005A6D87">
            <w:pPr>
              <w:pStyle w:val="ConsPlusNormal"/>
              <w:ind w:firstLine="539"/>
              <w:jc w:val="both"/>
              <w:rPr>
                <w:rFonts w:ascii="Times New Roman" w:hAnsi="Times New Roman" w:cs="Times New Roman"/>
                <w:sz w:val="26"/>
                <w:szCs w:val="26"/>
              </w:rPr>
            </w:pPr>
          </w:p>
          <w:p w:rsidR="00406ECE" w:rsidRPr="00406ECE" w:rsidRDefault="005A6D87" w:rsidP="005A6D87">
            <w:pPr>
              <w:pStyle w:val="ConsPlusNormal"/>
              <w:ind w:firstLine="539"/>
              <w:jc w:val="both"/>
              <w:rPr>
                <w:rFonts w:ascii="Times New Roman" w:hAnsi="Times New Roman" w:cs="Times New Roman"/>
                <w:sz w:val="26"/>
                <w:szCs w:val="26"/>
              </w:rPr>
            </w:pPr>
            <w:r>
              <w:rPr>
                <w:rFonts w:ascii="Times New Roman" w:hAnsi="Times New Roman" w:cs="Times New Roman"/>
                <w:sz w:val="26"/>
                <w:szCs w:val="26"/>
              </w:rPr>
              <w:t xml:space="preserve">Начальник            </w:t>
            </w:r>
            <w:r w:rsidR="00406ECE" w:rsidRPr="00406ECE">
              <w:rPr>
                <w:rFonts w:ascii="Times New Roman" w:hAnsi="Times New Roman" w:cs="Times New Roman"/>
                <w:sz w:val="26"/>
                <w:szCs w:val="26"/>
              </w:rPr>
              <w:t xml:space="preserve">                                                                                             А.М. Кудинов</w:t>
            </w:r>
          </w:p>
          <w:p w:rsidR="00406ECE" w:rsidRPr="00406ECE" w:rsidRDefault="00406ECE" w:rsidP="00406ECE">
            <w:pPr>
              <w:pStyle w:val="ConsPlusNormal"/>
              <w:ind w:firstLine="540"/>
              <w:jc w:val="both"/>
              <w:rPr>
                <w:rFonts w:ascii="Times New Roman" w:hAnsi="Times New Roman" w:cs="Times New Roman"/>
                <w:sz w:val="26"/>
                <w:szCs w:val="26"/>
              </w:rPr>
            </w:pPr>
          </w:p>
          <w:p w:rsidR="00406ECE" w:rsidRPr="00406ECE" w:rsidRDefault="00406ECE" w:rsidP="00406ECE">
            <w:pPr>
              <w:pStyle w:val="ConsPlusNormal"/>
              <w:ind w:firstLine="540"/>
              <w:jc w:val="both"/>
              <w:rPr>
                <w:rFonts w:ascii="Times New Roman" w:hAnsi="Times New Roman" w:cs="Times New Roman"/>
                <w:sz w:val="26"/>
                <w:szCs w:val="26"/>
              </w:rPr>
            </w:pPr>
          </w:p>
          <w:p w:rsidR="00406ECE" w:rsidRPr="00406ECE" w:rsidRDefault="00406ECE" w:rsidP="00406ECE">
            <w:pPr>
              <w:pStyle w:val="ConsPlusNormal"/>
              <w:ind w:firstLine="540"/>
              <w:jc w:val="both"/>
              <w:rPr>
                <w:rFonts w:ascii="Times New Roman" w:hAnsi="Times New Roman" w:cs="Times New Roman"/>
                <w:sz w:val="26"/>
                <w:szCs w:val="26"/>
              </w:rPr>
            </w:pPr>
          </w:p>
          <w:p w:rsidR="00406ECE" w:rsidRPr="00406ECE" w:rsidRDefault="00406ECE" w:rsidP="00406ECE">
            <w:pPr>
              <w:pStyle w:val="ConsPlusNormal"/>
              <w:jc w:val="right"/>
              <w:outlineLvl w:val="0"/>
              <w:rPr>
                <w:rFonts w:ascii="Times New Roman" w:hAnsi="Times New Roman" w:cs="Times New Roman"/>
                <w:sz w:val="26"/>
                <w:szCs w:val="26"/>
              </w:rPr>
            </w:pPr>
            <w:r w:rsidRPr="00406ECE">
              <w:rPr>
                <w:rFonts w:ascii="Times New Roman" w:hAnsi="Times New Roman" w:cs="Times New Roman"/>
                <w:sz w:val="26"/>
                <w:szCs w:val="26"/>
              </w:rPr>
              <w:lastRenderedPageBreak/>
              <w:t>Утвержден</w:t>
            </w:r>
          </w:p>
          <w:p w:rsidR="00406ECE" w:rsidRPr="00406ECE" w:rsidRDefault="00406ECE" w:rsidP="00406ECE">
            <w:pPr>
              <w:pStyle w:val="ConsPlusNormal"/>
              <w:jc w:val="right"/>
              <w:rPr>
                <w:rFonts w:ascii="Times New Roman" w:hAnsi="Times New Roman" w:cs="Times New Roman"/>
                <w:sz w:val="26"/>
                <w:szCs w:val="26"/>
              </w:rPr>
            </w:pPr>
            <w:r w:rsidRPr="00406ECE">
              <w:rPr>
                <w:rFonts w:ascii="Times New Roman" w:hAnsi="Times New Roman" w:cs="Times New Roman"/>
                <w:sz w:val="26"/>
                <w:szCs w:val="26"/>
              </w:rPr>
              <w:t>Приказом</w:t>
            </w:r>
          </w:p>
          <w:p w:rsidR="00406ECE" w:rsidRPr="00406ECE" w:rsidRDefault="00406ECE" w:rsidP="00406ECE">
            <w:pPr>
              <w:pStyle w:val="ConsPlusNormal"/>
              <w:jc w:val="right"/>
              <w:rPr>
                <w:rFonts w:ascii="Times New Roman" w:hAnsi="Times New Roman" w:cs="Times New Roman"/>
                <w:sz w:val="26"/>
                <w:szCs w:val="26"/>
              </w:rPr>
            </w:pPr>
            <w:r w:rsidRPr="00406ECE">
              <w:rPr>
                <w:rFonts w:ascii="Times New Roman" w:hAnsi="Times New Roman" w:cs="Times New Roman"/>
                <w:sz w:val="26"/>
                <w:szCs w:val="26"/>
              </w:rPr>
              <w:t>Департамента</w:t>
            </w:r>
          </w:p>
          <w:p w:rsidR="00406ECE" w:rsidRPr="00406ECE" w:rsidRDefault="00406ECE" w:rsidP="00406ECE">
            <w:pPr>
              <w:pStyle w:val="ConsPlusNormal"/>
              <w:jc w:val="right"/>
              <w:rPr>
                <w:rFonts w:ascii="Times New Roman" w:hAnsi="Times New Roman" w:cs="Times New Roman"/>
                <w:sz w:val="26"/>
                <w:szCs w:val="26"/>
              </w:rPr>
            </w:pPr>
            <w:r w:rsidRPr="00406ECE">
              <w:rPr>
                <w:rFonts w:ascii="Times New Roman" w:hAnsi="Times New Roman" w:cs="Times New Roman"/>
                <w:sz w:val="26"/>
                <w:szCs w:val="26"/>
              </w:rPr>
              <w:t>государственного имущества</w:t>
            </w:r>
          </w:p>
          <w:p w:rsidR="00406ECE" w:rsidRPr="00406ECE" w:rsidRDefault="00406ECE" w:rsidP="00406ECE">
            <w:pPr>
              <w:pStyle w:val="ConsPlusNormal"/>
              <w:jc w:val="right"/>
              <w:rPr>
                <w:rFonts w:ascii="Times New Roman" w:hAnsi="Times New Roman" w:cs="Times New Roman"/>
                <w:sz w:val="26"/>
                <w:szCs w:val="26"/>
              </w:rPr>
            </w:pPr>
            <w:r w:rsidRPr="00406ECE">
              <w:rPr>
                <w:rFonts w:ascii="Times New Roman" w:hAnsi="Times New Roman" w:cs="Times New Roman"/>
                <w:sz w:val="26"/>
                <w:szCs w:val="26"/>
              </w:rPr>
              <w:t>Пензенской области</w:t>
            </w:r>
          </w:p>
          <w:p w:rsidR="00406ECE" w:rsidRPr="00406ECE" w:rsidRDefault="00406ECE" w:rsidP="00406ECE">
            <w:pPr>
              <w:pStyle w:val="ConsPlusNormal"/>
              <w:jc w:val="right"/>
              <w:rPr>
                <w:rFonts w:ascii="Times New Roman" w:hAnsi="Times New Roman" w:cs="Times New Roman"/>
                <w:sz w:val="26"/>
                <w:szCs w:val="26"/>
              </w:rPr>
            </w:pPr>
            <w:r w:rsidRPr="00406ECE">
              <w:rPr>
                <w:rFonts w:ascii="Times New Roman" w:hAnsi="Times New Roman" w:cs="Times New Roman"/>
                <w:sz w:val="26"/>
                <w:szCs w:val="26"/>
              </w:rPr>
              <w:t xml:space="preserve">от </w:t>
            </w:r>
            <w:r w:rsidR="00713999">
              <w:rPr>
                <w:rFonts w:ascii="Times New Roman" w:hAnsi="Times New Roman" w:cs="Times New Roman"/>
                <w:sz w:val="26"/>
                <w:szCs w:val="26"/>
              </w:rPr>
              <w:t>___________</w:t>
            </w:r>
            <w:r w:rsidRPr="00406ECE">
              <w:rPr>
                <w:rFonts w:ascii="Times New Roman" w:hAnsi="Times New Roman" w:cs="Times New Roman"/>
                <w:sz w:val="26"/>
                <w:szCs w:val="26"/>
              </w:rPr>
              <w:t xml:space="preserve"> </w:t>
            </w:r>
            <w:r w:rsidR="00713999">
              <w:rPr>
                <w:rFonts w:ascii="Times New Roman" w:hAnsi="Times New Roman" w:cs="Times New Roman"/>
                <w:sz w:val="26"/>
                <w:szCs w:val="26"/>
              </w:rPr>
              <w:t>№</w:t>
            </w:r>
            <w:r w:rsidRPr="00406ECE">
              <w:rPr>
                <w:rFonts w:ascii="Times New Roman" w:hAnsi="Times New Roman" w:cs="Times New Roman"/>
                <w:sz w:val="26"/>
                <w:szCs w:val="26"/>
              </w:rPr>
              <w:t xml:space="preserve"> </w:t>
            </w:r>
            <w:r w:rsidR="00713999">
              <w:rPr>
                <w:rFonts w:ascii="Times New Roman" w:hAnsi="Times New Roman" w:cs="Times New Roman"/>
                <w:sz w:val="26"/>
                <w:szCs w:val="26"/>
              </w:rPr>
              <w:t>________</w:t>
            </w:r>
          </w:p>
          <w:p w:rsidR="00406ECE" w:rsidRPr="00406ECE" w:rsidRDefault="00406ECE" w:rsidP="00406ECE">
            <w:pPr>
              <w:pStyle w:val="ConsPlusNormal"/>
              <w:ind w:firstLine="540"/>
              <w:jc w:val="both"/>
              <w:rPr>
                <w:rFonts w:ascii="Times New Roman" w:hAnsi="Times New Roman" w:cs="Times New Roman"/>
                <w:sz w:val="26"/>
                <w:szCs w:val="26"/>
              </w:rPr>
            </w:pPr>
          </w:p>
          <w:p w:rsidR="00713999" w:rsidRPr="00713999" w:rsidRDefault="00406ECE" w:rsidP="00713999">
            <w:pPr>
              <w:pStyle w:val="ConsPlusTitle"/>
              <w:jc w:val="center"/>
              <w:rPr>
                <w:rFonts w:ascii="Times New Roman" w:hAnsi="Times New Roman" w:cs="Times New Roman"/>
                <w:sz w:val="26"/>
                <w:szCs w:val="26"/>
              </w:rPr>
            </w:pPr>
            <w:bookmarkStart w:id="0" w:name="P35"/>
            <w:bookmarkEnd w:id="0"/>
            <w:r w:rsidRPr="00713999">
              <w:rPr>
                <w:rFonts w:ascii="Times New Roman" w:hAnsi="Times New Roman" w:cs="Times New Roman"/>
                <w:sz w:val="26"/>
                <w:szCs w:val="26"/>
              </w:rPr>
              <w:t>А</w:t>
            </w:r>
            <w:r w:rsidR="00713999" w:rsidRPr="00713999">
              <w:rPr>
                <w:rFonts w:ascii="Times New Roman" w:hAnsi="Times New Roman" w:cs="Times New Roman"/>
                <w:sz w:val="26"/>
                <w:szCs w:val="26"/>
              </w:rPr>
              <w:t>дминистративный регламент предоставления Департаментом государственного имущества Пензенской области государственной услуги «Принятие решения</w:t>
            </w:r>
          </w:p>
          <w:p w:rsidR="00406ECE" w:rsidRPr="00406ECE" w:rsidRDefault="00713999" w:rsidP="00713999">
            <w:pPr>
              <w:pStyle w:val="ConsPlusTitle"/>
              <w:jc w:val="center"/>
              <w:rPr>
                <w:sz w:val="26"/>
                <w:szCs w:val="26"/>
              </w:rPr>
            </w:pPr>
            <w:r w:rsidRPr="00713999">
              <w:rPr>
                <w:rFonts w:ascii="Times New Roman" w:hAnsi="Times New Roman" w:cs="Times New Roman"/>
                <w:sz w:val="26"/>
                <w:szCs w:val="26"/>
              </w:rPr>
              <w:t xml:space="preserve">об установлении публичного сервитута в отношении земельных участков и (или) земель для их использования в целях, предусмотренных статьей 39.37 Земельного кодекса Российской </w:t>
            </w:r>
            <w:r w:rsidRPr="00C278CB">
              <w:rPr>
                <w:rFonts w:ascii="Times New Roman" w:hAnsi="Times New Roman" w:cs="Times New Roman"/>
                <w:sz w:val="26"/>
                <w:szCs w:val="26"/>
              </w:rPr>
              <w:t>Федерации или о прекращении публичного сервитута</w:t>
            </w:r>
            <w:r w:rsidRPr="00713999">
              <w:rPr>
                <w:rFonts w:ascii="Times New Roman" w:hAnsi="Times New Roman" w:cs="Times New Roman"/>
                <w:sz w:val="26"/>
                <w:szCs w:val="26"/>
              </w:rPr>
              <w:t xml:space="preserve"> в соответствии с действующим законодательством</w:t>
            </w:r>
            <w:r>
              <w:rPr>
                <w:rFonts w:ascii="Times New Roman" w:hAnsi="Times New Roman" w:cs="Times New Roman"/>
                <w:sz w:val="26"/>
                <w:szCs w:val="26"/>
              </w:rPr>
              <w:t>»</w:t>
            </w:r>
          </w:p>
          <w:p w:rsidR="00406ECE" w:rsidRPr="00406ECE" w:rsidRDefault="00406ECE" w:rsidP="00406ECE">
            <w:pPr>
              <w:pStyle w:val="ConsPlusNormal"/>
              <w:ind w:firstLine="540"/>
              <w:jc w:val="both"/>
              <w:rPr>
                <w:rFonts w:ascii="Times New Roman" w:hAnsi="Times New Roman" w:cs="Times New Roman"/>
                <w:sz w:val="26"/>
                <w:szCs w:val="26"/>
              </w:rPr>
            </w:pPr>
          </w:p>
          <w:p w:rsidR="00406ECE" w:rsidRPr="00406ECE" w:rsidRDefault="00406ECE" w:rsidP="00406ECE">
            <w:pPr>
              <w:pStyle w:val="ConsPlusTitle"/>
              <w:jc w:val="center"/>
              <w:outlineLvl w:val="1"/>
              <w:rPr>
                <w:rFonts w:ascii="Times New Roman" w:hAnsi="Times New Roman" w:cs="Times New Roman"/>
                <w:sz w:val="26"/>
                <w:szCs w:val="26"/>
              </w:rPr>
            </w:pPr>
            <w:r w:rsidRPr="00406ECE">
              <w:rPr>
                <w:rFonts w:ascii="Times New Roman" w:hAnsi="Times New Roman" w:cs="Times New Roman"/>
                <w:sz w:val="26"/>
                <w:szCs w:val="26"/>
              </w:rPr>
              <w:t>I. Общие положения</w:t>
            </w:r>
          </w:p>
          <w:p w:rsidR="00406ECE" w:rsidRPr="00406ECE" w:rsidRDefault="00406ECE" w:rsidP="00406ECE">
            <w:pPr>
              <w:pStyle w:val="ConsPlusNormal"/>
              <w:ind w:firstLine="540"/>
              <w:jc w:val="both"/>
              <w:rPr>
                <w:rFonts w:ascii="Times New Roman" w:hAnsi="Times New Roman" w:cs="Times New Roman"/>
                <w:sz w:val="26"/>
                <w:szCs w:val="26"/>
              </w:rPr>
            </w:pPr>
          </w:p>
          <w:p w:rsidR="00406ECE" w:rsidRPr="00713999" w:rsidRDefault="00406ECE" w:rsidP="00406ECE">
            <w:pPr>
              <w:pStyle w:val="ConsPlusNormal"/>
              <w:ind w:firstLine="540"/>
              <w:jc w:val="both"/>
              <w:rPr>
                <w:rFonts w:ascii="Times New Roman" w:hAnsi="Times New Roman" w:cs="Times New Roman"/>
                <w:sz w:val="26"/>
                <w:szCs w:val="26"/>
              </w:rPr>
            </w:pPr>
            <w:r w:rsidRPr="00406ECE">
              <w:rPr>
                <w:rFonts w:ascii="Times New Roman" w:hAnsi="Times New Roman" w:cs="Times New Roman"/>
                <w:sz w:val="26"/>
                <w:szCs w:val="26"/>
              </w:rPr>
              <w:t xml:space="preserve">1.1. Предмет </w:t>
            </w:r>
            <w:r w:rsidRPr="00713999">
              <w:rPr>
                <w:rFonts w:ascii="Times New Roman" w:hAnsi="Times New Roman" w:cs="Times New Roman"/>
                <w:sz w:val="26"/>
                <w:szCs w:val="26"/>
              </w:rPr>
              <w:t>регулирования регламента.</w:t>
            </w:r>
          </w:p>
          <w:p w:rsidR="00213040" w:rsidRDefault="00406ECE" w:rsidP="00406ECE">
            <w:pPr>
              <w:pStyle w:val="ConsPlusNormal"/>
              <w:spacing w:before="220"/>
              <w:ind w:firstLine="540"/>
              <w:jc w:val="both"/>
              <w:rPr>
                <w:rFonts w:ascii="Times New Roman" w:hAnsi="Times New Roman" w:cs="Times New Roman"/>
                <w:sz w:val="26"/>
                <w:szCs w:val="26"/>
              </w:rPr>
            </w:pPr>
            <w:r w:rsidRPr="00713999">
              <w:rPr>
                <w:rFonts w:ascii="Times New Roman" w:hAnsi="Times New Roman" w:cs="Times New Roman"/>
                <w:sz w:val="26"/>
                <w:szCs w:val="26"/>
              </w:rPr>
              <w:t xml:space="preserve">Административный регламент предоставления Департаментом государственного имущества Пензенской области (далее - Департамент) государственной услуги </w:t>
            </w:r>
            <w:r w:rsidR="00713999" w:rsidRPr="00713999">
              <w:rPr>
                <w:rFonts w:ascii="Times New Roman" w:hAnsi="Times New Roman" w:cs="Times New Roman"/>
                <w:sz w:val="26"/>
                <w:szCs w:val="26"/>
              </w:rPr>
              <w:t>«Принятие решения об установлении публичного сервитута в отношении земельных участков и (или) земель для их использования в целях, предусмотренных статьей 39.37 Земельного кодекса Российской Федерации или о прекращении публичного сервитута в соответствии с действующим законодательством»</w:t>
            </w:r>
            <w:r w:rsidR="00713999">
              <w:rPr>
                <w:rFonts w:ascii="Times New Roman" w:hAnsi="Times New Roman" w:cs="Times New Roman"/>
                <w:sz w:val="26"/>
                <w:szCs w:val="26"/>
              </w:rPr>
              <w:t xml:space="preserve"> </w:t>
            </w:r>
            <w:r w:rsidRPr="00713999">
              <w:rPr>
                <w:rFonts w:ascii="Times New Roman" w:hAnsi="Times New Roman" w:cs="Times New Roman"/>
                <w:sz w:val="26"/>
                <w:szCs w:val="26"/>
              </w:rPr>
              <w:t xml:space="preserve">(далее - Регламент) регулирует деятельность по предоставлению государственной услуги </w:t>
            </w:r>
            <w:r w:rsidR="0011359A">
              <w:rPr>
                <w:rFonts w:ascii="Times New Roman" w:hAnsi="Times New Roman" w:cs="Times New Roman"/>
                <w:sz w:val="26"/>
                <w:szCs w:val="26"/>
              </w:rPr>
              <w:t>«</w:t>
            </w:r>
            <w:r w:rsidR="0011359A" w:rsidRPr="00713999">
              <w:rPr>
                <w:rFonts w:ascii="Times New Roman" w:hAnsi="Times New Roman" w:cs="Times New Roman"/>
                <w:sz w:val="26"/>
                <w:szCs w:val="26"/>
              </w:rPr>
              <w:t>Принятие решения об установлении публичного сервитута в отношении земельных участков и (или) земель для их использования в целях, предусмотренных статьей 39.37 Земельного кодекса Российской Федерации или о прекращении публичного сервитута в соответствии с действующим законодательством</w:t>
            </w:r>
            <w:r w:rsidR="0011359A">
              <w:rPr>
                <w:rFonts w:ascii="Times New Roman" w:hAnsi="Times New Roman" w:cs="Times New Roman"/>
                <w:sz w:val="26"/>
                <w:szCs w:val="26"/>
              </w:rPr>
              <w:t>»</w:t>
            </w:r>
            <w:r w:rsidRPr="00713999">
              <w:rPr>
                <w:rFonts w:ascii="Times New Roman" w:hAnsi="Times New Roman" w:cs="Times New Roman"/>
                <w:sz w:val="26"/>
                <w:szCs w:val="26"/>
              </w:rPr>
              <w:t xml:space="preserve"> (далее - государственная услуга).</w:t>
            </w:r>
          </w:p>
          <w:p w:rsidR="00A30A3F" w:rsidRDefault="00D41C24" w:rsidP="00A30A3F">
            <w:pPr>
              <w:autoSpaceDE w:val="0"/>
              <w:autoSpaceDN w:val="0"/>
              <w:adjustRightInd w:val="0"/>
              <w:jc w:val="both"/>
              <w:rPr>
                <w:sz w:val="26"/>
                <w:szCs w:val="26"/>
              </w:rPr>
            </w:pPr>
            <w:r>
              <w:rPr>
                <w:sz w:val="26"/>
                <w:szCs w:val="26"/>
              </w:rPr>
              <w:t xml:space="preserve">        </w:t>
            </w:r>
            <w:r w:rsidR="00213040">
              <w:rPr>
                <w:sz w:val="26"/>
                <w:szCs w:val="26"/>
              </w:rPr>
              <w:t>Настоящий Регламент не распространяется на установление публичного сервитута в отношении земельных участков, находящихся в границах полос отвода автомобильных дорог, в целях прокладки, переноса, переустройства инженерных коммуникаций, их эксплуатации</w:t>
            </w:r>
            <w:r w:rsidR="00A30A3F">
              <w:rPr>
                <w:sz w:val="26"/>
                <w:szCs w:val="26"/>
              </w:rPr>
              <w:t>, а также случаи, предусмотренные подпунктами 1 – 7 пункта 4 статьи 23 Земельного кодекса Р</w:t>
            </w:r>
            <w:r w:rsidR="00957450">
              <w:rPr>
                <w:sz w:val="26"/>
                <w:szCs w:val="26"/>
              </w:rPr>
              <w:t xml:space="preserve">оссийской </w:t>
            </w:r>
            <w:r w:rsidR="00A30A3F">
              <w:rPr>
                <w:sz w:val="26"/>
                <w:szCs w:val="26"/>
              </w:rPr>
              <w:t>Ф</w:t>
            </w:r>
            <w:r w:rsidR="00957450">
              <w:rPr>
                <w:sz w:val="26"/>
                <w:szCs w:val="26"/>
              </w:rPr>
              <w:t>едерации</w:t>
            </w:r>
            <w:r w:rsidR="00A30A3F">
              <w:rPr>
                <w:sz w:val="26"/>
                <w:szCs w:val="26"/>
              </w:rPr>
              <w:t>.</w:t>
            </w:r>
          </w:p>
          <w:p w:rsidR="00342080" w:rsidRPr="008B2EAF" w:rsidRDefault="002B14F3" w:rsidP="002B14F3">
            <w:pPr>
              <w:autoSpaceDE w:val="0"/>
              <w:autoSpaceDN w:val="0"/>
              <w:adjustRightInd w:val="0"/>
              <w:jc w:val="both"/>
              <w:rPr>
                <w:sz w:val="26"/>
                <w:szCs w:val="26"/>
              </w:rPr>
            </w:pPr>
            <w:r w:rsidRPr="008B2EAF">
              <w:rPr>
                <w:sz w:val="26"/>
                <w:szCs w:val="26"/>
              </w:rPr>
              <w:t xml:space="preserve">        </w:t>
            </w:r>
            <w:r w:rsidR="00342080" w:rsidRPr="008B2EAF">
              <w:rPr>
                <w:sz w:val="26"/>
                <w:szCs w:val="26"/>
              </w:rPr>
              <w:t xml:space="preserve">1.2. </w:t>
            </w:r>
            <w:r w:rsidR="00CB243C" w:rsidRPr="008B2EAF">
              <w:rPr>
                <w:sz w:val="26"/>
                <w:szCs w:val="26"/>
              </w:rPr>
              <w:t xml:space="preserve">Установление публичного сервитута осуществляется независимо </w:t>
            </w:r>
            <w:r w:rsidRPr="008B2EAF">
              <w:rPr>
                <w:sz w:val="26"/>
                <w:szCs w:val="26"/>
              </w:rPr>
              <w:t xml:space="preserve">от формы собственности на земельный участок.  </w:t>
            </w:r>
            <w:r w:rsidR="00342080" w:rsidRPr="008B2EAF">
              <w:rPr>
                <w:sz w:val="26"/>
                <w:szCs w:val="26"/>
              </w:rPr>
              <w:t>Публичный сервитут устанавливается для использования земельны</w:t>
            </w:r>
            <w:r w:rsidR="007D0255" w:rsidRPr="008B2EAF">
              <w:rPr>
                <w:sz w:val="26"/>
                <w:szCs w:val="26"/>
              </w:rPr>
              <w:t>х</w:t>
            </w:r>
            <w:r w:rsidR="00342080" w:rsidRPr="008B2EAF">
              <w:rPr>
                <w:sz w:val="26"/>
                <w:szCs w:val="26"/>
              </w:rPr>
              <w:t xml:space="preserve"> участко</w:t>
            </w:r>
            <w:r w:rsidR="007D0255" w:rsidRPr="008B2EAF">
              <w:rPr>
                <w:sz w:val="26"/>
                <w:szCs w:val="26"/>
              </w:rPr>
              <w:t>в</w:t>
            </w:r>
            <w:r w:rsidR="00342080" w:rsidRPr="008B2EAF">
              <w:rPr>
                <w:sz w:val="26"/>
                <w:szCs w:val="26"/>
              </w:rPr>
              <w:t xml:space="preserve"> и (или) земель в следующих целях:</w:t>
            </w:r>
          </w:p>
          <w:p w:rsidR="00342080" w:rsidRDefault="00342080" w:rsidP="00342080">
            <w:pPr>
              <w:pStyle w:val="ConsPlusNormal"/>
              <w:spacing w:before="220"/>
              <w:ind w:firstLine="540"/>
              <w:jc w:val="both"/>
              <w:rPr>
                <w:rFonts w:ascii="Times New Roman" w:hAnsi="Times New Roman" w:cs="Times New Roman"/>
                <w:sz w:val="26"/>
                <w:szCs w:val="26"/>
              </w:rPr>
            </w:pPr>
            <w:bookmarkStart w:id="1" w:name="P65"/>
            <w:bookmarkEnd w:id="1"/>
            <w:r w:rsidRPr="008B2EAF">
              <w:rPr>
                <w:rFonts w:ascii="Times New Roman" w:hAnsi="Times New Roman" w:cs="Times New Roman"/>
                <w:sz w:val="26"/>
                <w:szCs w:val="26"/>
              </w:rPr>
              <w:t xml:space="preserve">1.2.1. размещение объектов электросетевого хозяйства, тепловых сетей, водопроводных сетей, сетей водоотведения, линий и сооружений связи, линейных объектов системы газоснабжения, нефтепроводов и нефтепродуктопроводов, их неотъемлемых технологических частей, если указанные объекты являются объектами регионального значения, либо необходимы для организации электро-, газо-, тепло-, водоснабжения населения и водоотведения, подключения (технологического присоединения) к сетям инженерно-технического обеспечения, либо переносятся в связи с изъятием земельных участков, на которых они ранее располагались, для государственных нужд </w:t>
            </w:r>
            <w:r w:rsidR="00AE0644">
              <w:rPr>
                <w:rFonts w:ascii="Times New Roman" w:hAnsi="Times New Roman" w:cs="Times New Roman"/>
                <w:sz w:val="26"/>
                <w:szCs w:val="26"/>
              </w:rPr>
              <w:t>(далее - инженерные сооружения).</w:t>
            </w:r>
          </w:p>
          <w:p w:rsidR="00AE0644" w:rsidRDefault="00AE0644" w:rsidP="00AE0644">
            <w:pPr>
              <w:autoSpaceDE w:val="0"/>
              <w:autoSpaceDN w:val="0"/>
              <w:adjustRightInd w:val="0"/>
              <w:jc w:val="both"/>
              <w:rPr>
                <w:sz w:val="26"/>
                <w:szCs w:val="26"/>
              </w:rPr>
            </w:pPr>
            <w:r>
              <w:rPr>
                <w:sz w:val="26"/>
                <w:szCs w:val="26"/>
              </w:rPr>
              <w:t xml:space="preserve">          В случае, если размещение объекта, указанного в настоящем подпункте, на земельном участке приведет к невозможности использовать земельный участок в соответствии с его разрешенным использованием или существенным затруднениям в его </w:t>
            </w:r>
            <w:r w:rsidRPr="00222916">
              <w:rPr>
                <w:sz w:val="26"/>
                <w:szCs w:val="26"/>
              </w:rPr>
              <w:t xml:space="preserve">использовании в течение срока, </w:t>
            </w:r>
            <w:r w:rsidRPr="00D14227">
              <w:rPr>
                <w:sz w:val="26"/>
                <w:szCs w:val="26"/>
              </w:rPr>
              <w:t xml:space="preserve">превышающего срок, предусмотренный </w:t>
            </w:r>
            <w:hyperlink r:id="rId12" w:history="1">
              <w:r w:rsidRPr="00D14227">
                <w:rPr>
                  <w:sz w:val="26"/>
                  <w:szCs w:val="26"/>
                </w:rPr>
                <w:t>подпунктом 4 пункта 1 статьи 39.44</w:t>
              </w:r>
            </w:hyperlink>
            <w:r w:rsidRPr="00D14227">
              <w:rPr>
                <w:sz w:val="26"/>
                <w:szCs w:val="26"/>
              </w:rPr>
              <w:t xml:space="preserve"> Земельного кодекса Российской Федерации, размещение указанного </w:t>
            </w:r>
            <w:r w:rsidRPr="00D14227">
              <w:rPr>
                <w:sz w:val="26"/>
                <w:szCs w:val="26"/>
              </w:rPr>
              <w:lastRenderedPageBreak/>
              <w:t xml:space="preserve">сооружения на земельном участке, принадлежащем гражданину или юридическому лицу, на условиях публичного сервитута не осуществляется. </w:t>
            </w:r>
            <w:r>
              <w:rPr>
                <w:sz w:val="26"/>
                <w:szCs w:val="26"/>
              </w:rPr>
              <w:t xml:space="preserve">В данном случае размещение указанного сооружения может быть осуществлено после изъятия земельного участка для </w:t>
            </w:r>
            <w:r w:rsidRPr="00222916">
              <w:rPr>
                <w:sz w:val="26"/>
                <w:szCs w:val="26"/>
              </w:rPr>
              <w:t xml:space="preserve">государственных или муниципальных нужд при соблюдении условий, предусмотренных </w:t>
            </w:r>
            <w:hyperlink r:id="rId13" w:history="1">
              <w:r w:rsidRPr="00222916">
                <w:rPr>
                  <w:sz w:val="26"/>
                  <w:szCs w:val="26"/>
                </w:rPr>
                <w:t>статьями 49</w:t>
              </w:r>
            </w:hyperlink>
            <w:r w:rsidRPr="00222916">
              <w:rPr>
                <w:sz w:val="26"/>
                <w:szCs w:val="26"/>
              </w:rPr>
              <w:t xml:space="preserve"> и </w:t>
            </w:r>
            <w:hyperlink r:id="rId14" w:history="1">
              <w:r w:rsidRPr="00222916">
                <w:rPr>
                  <w:sz w:val="26"/>
                  <w:szCs w:val="26"/>
                </w:rPr>
                <w:t>56.3</w:t>
              </w:r>
            </w:hyperlink>
            <w:r w:rsidRPr="00222916">
              <w:rPr>
                <w:sz w:val="26"/>
                <w:szCs w:val="26"/>
              </w:rPr>
              <w:t xml:space="preserve"> Земельного кодекса РФ.</w:t>
            </w:r>
            <w:bookmarkStart w:id="2" w:name="P66"/>
            <w:bookmarkEnd w:id="2"/>
          </w:p>
          <w:p w:rsidR="00342080" w:rsidRPr="008B2EAF" w:rsidRDefault="00AE0644" w:rsidP="00AE0644">
            <w:pPr>
              <w:autoSpaceDE w:val="0"/>
              <w:autoSpaceDN w:val="0"/>
              <w:adjustRightInd w:val="0"/>
              <w:jc w:val="both"/>
              <w:rPr>
                <w:sz w:val="26"/>
                <w:szCs w:val="26"/>
              </w:rPr>
            </w:pPr>
            <w:r>
              <w:rPr>
                <w:sz w:val="26"/>
                <w:szCs w:val="26"/>
              </w:rPr>
              <w:t xml:space="preserve">       </w:t>
            </w:r>
            <w:r w:rsidR="00361857">
              <w:rPr>
                <w:sz w:val="26"/>
                <w:szCs w:val="26"/>
              </w:rPr>
              <w:t>1</w:t>
            </w:r>
            <w:r w:rsidR="00342080" w:rsidRPr="008B2EAF">
              <w:rPr>
                <w:sz w:val="26"/>
                <w:szCs w:val="26"/>
              </w:rPr>
              <w:t>.2.2. складирование строительных и иных материалов, размещение временных или вспомогательных сооружений (включая ограждения, бытовки, навесы) и (или) строительной техники, которые необходимы для обеспечения строительства, реконструкции, ремонта объектов транспортной инфраструктуры регионального значения, на срок указанных строительства, реконструкции, ремонта;</w:t>
            </w:r>
          </w:p>
          <w:p w:rsidR="00342080" w:rsidRPr="008B2EAF" w:rsidRDefault="00342080" w:rsidP="00342080">
            <w:pPr>
              <w:pStyle w:val="ConsPlusNormal"/>
              <w:spacing w:before="220"/>
              <w:ind w:firstLine="540"/>
              <w:jc w:val="both"/>
              <w:rPr>
                <w:rFonts w:ascii="Times New Roman" w:hAnsi="Times New Roman" w:cs="Times New Roman"/>
                <w:sz w:val="26"/>
                <w:szCs w:val="26"/>
              </w:rPr>
            </w:pPr>
            <w:bookmarkStart w:id="3" w:name="P67"/>
            <w:bookmarkEnd w:id="3"/>
            <w:r w:rsidRPr="008B2EAF">
              <w:rPr>
                <w:rFonts w:ascii="Times New Roman" w:hAnsi="Times New Roman" w:cs="Times New Roman"/>
                <w:sz w:val="26"/>
                <w:szCs w:val="26"/>
              </w:rPr>
              <w:t>1.2.3. устройство пересечений автомобильных дорог или железнодорожных путей с железнодорожными путями общего пользования на земельных участках, находящихся в государственной собственности, в границах полос отвода железных дорог, а также устройство пересечений автомобильных дорог или железнодорожных путей с автомобильными дорогами или примыканий автомобильных дорог к другим автомобильным дорогам на земельных участках, находящихся в государственной собственности, в границах полосы отвода автомобильной дороги;</w:t>
            </w:r>
          </w:p>
          <w:p w:rsidR="00342080" w:rsidRPr="008B2EAF" w:rsidRDefault="00342080" w:rsidP="00342080">
            <w:pPr>
              <w:pStyle w:val="ConsPlusNormal"/>
              <w:spacing w:before="220"/>
              <w:ind w:firstLine="540"/>
              <w:jc w:val="both"/>
              <w:rPr>
                <w:rFonts w:ascii="Times New Roman" w:hAnsi="Times New Roman" w:cs="Times New Roman"/>
                <w:sz w:val="26"/>
                <w:szCs w:val="26"/>
              </w:rPr>
            </w:pPr>
            <w:bookmarkStart w:id="4" w:name="P68"/>
            <w:bookmarkEnd w:id="4"/>
            <w:r w:rsidRPr="008B2EAF">
              <w:rPr>
                <w:rFonts w:ascii="Times New Roman" w:hAnsi="Times New Roman" w:cs="Times New Roman"/>
                <w:sz w:val="26"/>
                <w:szCs w:val="26"/>
              </w:rPr>
              <w:t>1.2.4. размещение автомобильных дорог и железнодорожных путей в туннелях;</w:t>
            </w:r>
          </w:p>
          <w:p w:rsidR="00342080" w:rsidRDefault="00342080" w:rsidP="008C7178">
            <w:pPr>
              <w:pStyle w:val="ConsPlusNormal"/>
              <w:spacing w:before="220"/>
              <w:ind w:firstLine="540"/>
              <w:jc w:val="both"/>
              <w:rPr>
                <w:rFonts w:ascii="Times New Roman" w:hAnsi="Times New Roman" w:cs="Times New Roman"/>
                <w:sz w:val="26"/>
                <w:szCs w:val="26"/>
              </w:rPr>
            </w:pPr>
            <w:bookmarkStart w:id="5" w:name="P69"/>
            <w:bookmarkEnd w:id="5"/>
            <w:r w:rsidRPr="008B2EAF">
              <w:rPr>
                <w:rFonts w:ascii="Times New Roman" w:hAnsi="Times New Roman" w:cs="Times New Roman"/>
                <w:sz w:val="26"/>
                <w:szCs w:val="26"/>
              </w:rPr>
              <w:t xml:space="preserve">1.2.5. проведение инженерных изысканий в целях подготовки документации по планировке территории, предусматривающей размещение линейных объектов регионального значения, проведение </w:t>
            </w:r>
            <w:r w:rsidRPr="00AE0644">
              <w:rPr>
                <w:rFonts w:ascii="Times New Roman" w:hAnsi="Times New Roman" w:cs="Times New Roman"/>
                <w:sz w:val="26"/>
                <w:szCs w:val="26"/>
              </w:rPr>
              <w:t xml:space="preserve">инженерных изысканий для строительства, реконструкции указанных объектов, а также сооружений, предусмотренных </w:t>
            </w:r>
            <w:hyperlink w:anchor="P65" w:history="1">
              <w:r w:rsidRPr="00AE0644">
                <w:rPr>
                  <w:rFonts w:ascii="Times New Roman" w:hAnsi="Times New Roman" w:cs="Times New Roman"/>
                  <w:sz w:val="26"/>
                  <w:szCs w:val="26"/>
                </w:rPr>
                <w:t>подпунктом 1.2.1</w:t>
              </w:r>
            </w:hyperlink>
            <w:r w:rsidRPr="00AE0644">
              <w:rPr>
                <w:rFonts w:ascii="Times New Roman" w:hAnsi="Times New Roman" w:cs="Times New Roman"/>
                <w:sz w:val="26"/>
                <w:szCs w:val="26"/>
              </w:rPr>
              <w:t xml:space="preserve"> </w:t>
            </w:r>
            <w:r w:rsidR="00AE0644">
              <w:rPr>
                <w:rFonts w:ascii="Times New Roman" w:hAnsi="Times New Roman" w:cs="Times New Roman"/>
                <w:sz w:val="26"/>
                <w:szCs w:val="26"/>
              </w:rPr>
              <w:t>пункта 1.2. Регламента;</w:t>
            </w:r>
          </w:p>
          <w:p w:rsidR="00CB243C" w:rsidRDefault="00CB243C" w:rsidP="00CB243C">
            <w:pPr>
              <w:autoSpaceDE w:val="0"/>
              <w:autoSpaceDN w:val="0"/>
              <w:adjustRightInd w:val="0"/>
              <w:jc w:val="both"/>
              <w:rPr>
                <w:sz w:val="26"/>
                <w:szCs w:val="26"/>
              </w:rPr>
            </w:pPr>
            <w:r w:rsidRPr="00AE0644">
              <w:rPr>
                <w:sz w:val="26"/>
                <w:szCs w:val="26"/>
              </w:rPr>
              <w:t xml:space="preserve">         1.3. Не допускается установление публичного сервитута </w:t>
            </w:r>
            <w:r>
              <w:rPr>
                <w:sz w:val="26"/>
                <w:szCs w:val="26"/>
              </w:rPr>
              <w:t xml:space="preserve">в целях, указанных в </w:t>
            </w:r>
            <w:hyperlink r:id="rId15" w:history="1">
              <w:r w:rsidRPr="00CB243C">
                <w:rPr>
                  <w:sz w:val="26"/>
                  <w:szCs w:val="26"/>
                </w:rPr>
                <w:t xml:space="preserve">подпунктах </w:t>
              </w:r>
            </w:hyperlink>
            <w:r w:rsidRPr="00CB243C">
              <w:rPr>
                <w:sz w:val="26"/>
                <w:szCs w:val="26"/>
              </w:rPr>
              <w:t>1.2.1. и</w:t>
            </w:r>
            <w:r>
              <w:rPr>
                <w:sz w:val="26"/>
                <w:szCs w:val="26"/>
              </w:rPr>
              <w:t xml:space="preserve"> 1.2.2. пункта 1.2. Регламента, в отношении земельных участков, предоставленных или принадлежащих гражданам и предназначенных для индивидуального жилищного строительства, ведения садоводства, огородничества, личного подсобного хозяйства, за исключением случаев, если это требуется для:</w:t>
            </w:r>
          </w:p>
          <w:p w:rsidR="00CB243C" w:rsidRDefault="00CB243C" w:rsidP="00CB243C">
            <w:pPr>
              <w:autoSpaceDE w:val="0"/>
              <w:autoSpaceDN w:val="0"/>
              <w:adjustRightInd w:val="0"/>
              <w:spacing w:before="260"/>
              <w:ind w:firstLine="540"/>
              <w:jc w:val="both"/>
              <w:rPr>
                <w:sz w:val="26"/>
                <w:szCs w:val="26"/>
              </w:rPr>
            </w:pPr>
            <w:r>
              <w:rPr>
                <w:sz w:val="26"/>
                <w:szCs w:val="26"/>
              </w:rPr>
              <w:t>1) подключения (технологического присоединения) зданий, сооружений, расположенных в границах элемента планировочной структуры, в границах которого находятся такие земельные участки, к сетям инженерно-технического обеспечения;</w:t>
            </w:r>
          </w:p>
          <w:p w:rsidR="00CB243C" w:rsidRDefault="00CB243C" w:rsidP="00CB243C">
            <w:pPr>
              <w:autoSpaceDE w:val="0"/>
              <w:autoSpaceDN w:val="0"/>
              <w:adjustRightInd w:val="0"/>
              <w:spacing w:before="260"/>
              <w:ind w:firstLine="540"/>
              <w:jc w:val="both"/>
              <w:rPr>
                <w:sz w:val="26"/>
                <w:szCs w:val="26"/>
              </w:rPr>
            </w:pPr>
            <w:r>
              <w:rPr>
                <w:sz w:val="26"/>
                <w:szCs w:val="26"/>
              </w:rPr>
              <w:t>2) эксплуатации, реконструкции существующих инженерных сооружений;</w:t>
            </w:r>
          </w:p>
          <w:p w:rsidR="00CB243C" w:rsidRDefault="00CB243C" w:rsidP="00CB243C">
            <w:pPr>
              <w:autoSpaceDE w:val="0"/>
              <w:autoSpaceDN w:val="0"/>
              <w:adjustRightInd w:val="0"/>
              <w:spacing w:before="260"/>
              <w:ind w:firstLine="540"/>
              <w:jc w:val="both"/>
              <w:rPr>
                <w:sz w:val="26"/>
                <w:szCs w:val="26"/>
              </w:rPr>
            </w:pPr>
            <w:r>
              <w:rPr>
                <w:sz w:val="26"/>
                <w:szCs w:val="26"/>
              </w:rPr>
              <w:t>3) размещения инженерных сооружений, которые переносятся с земельных участков, изымаемых для государственных нужд Пензенской области.</w:t>
            </w:r>
          </w:p>
          <w:p w:rsidR="00406ECE" w:rsidRDefault="00406ECE" w:rsidP="00406ECE">
            <w:pPr>
              <w:pStyle w:val="ConsPlusNormal"/>
              <w:spacing w:before="220"/>
              <w:ind w:firstLine="540"/>
              <w:jc w:val="both"/>
              <w:rPr>
                <w:rFonts w:ascii="Times New Roman" w:hAnsi="Times New Roman" w:cs="Times New Roman"/>
                <w:sz w:val="26"/>
                <w:szCs w:val="26"/>
              </w:rPr>
            </w:pPr>
            <w:r w:rsidRPr="00713999">
              <w:rPr>
                <w:rFonts w:ascii="Times New Roman" w:hAnsi="Times New Roman" w:cs="Times New Roman"/>
                <w:sz w:val="26"/>
                <w:szCs w:val="26"/>
              </w:rPr>
              <w:t>1.</w:t>
            </w:r>
            <w:r w:rsidR="00342080">
              <w:rPr>
                <w:rFonts w:ascii="Times New Roman" w:hAnsi="Times New Roman" w:cs="Times New Roman"/>
                <w:sz w:val="26"/>
                <w:szCs w:val="26"/>
              </w:rPr>
              <w:t>3</w:t>
            </w:r>
            <w:r w:rsidRPr="00713999">
              <w:rPr>
                <w:rFonts w:ascii="Times New Roman" w:hAnsi="Times New Roman" w:cs="Times New Roman"/>
                <w:sz w:val="26"/>
                <w:szCs w:val="26"/>
              </w:rPr>
              <w:t>. Круг заявителей.</w:t>
            </w:r>
          </w:p>
          <w:p w:rsidR="00C47635" w:rsidRPr="00713999" w:rsidRDefault="00C47635" w:rsidP="00C47635">
            <w:pPr>
              <w:autoSpaceDE w:val="0"/>
              <w:autoSpaceDN w:val="0"/>
              <w:adjustRightInd w:val="0"/>
              <w:jc w:val="both"/>
              <w:rPr>
                <w:sz w:val="26"/>
                <w:szCs w:val="26"/>
              </w:rPr>
            </w:pPr>
            <w:r>
              <w:rPr>
                <w:sz w:val="26"/>
                <w:szCs w:val="26"/>
              </w:rPr>
              <w:t xml:space="preserve">        </w:t>
            </w:r>
            <w:r w:rsidR="007C08A4">
              <w:rPr>
                <w:sz w:val="26"/>
                <w:szCs w:val="26"/>
              </w:rPr>
              <w:t xml:space="preserve">1.3.1. </w:t>
            </w:r>
            <w:r>
              <w:rPr>
                <w:sz w:val="26"/>
                <w:szCs w:val="26"/>
              </w:rPr>
              <w:t>С ходатайством об установлении публичного сервитута (далее – ходатайство) вправе обратиться организация</w:t>
            </w:r>
            <w:r w:rsidR="00F94D15">
              <w:rPr>
                <w:sz w:val="26"/>
                <w:szCs w:val="26"/>
              </w:rPr>
              <w:t xml:space="preserve"> или представитель заявителя</w:t>
            </w:r>
            <w:r>
              <w:rPr>
                <w:sz w:val="26"/>
                <w:szCs w:val="26"/>
              </w:rPr>
              <w:t xml:space="preserve"> (далее – заявитель):</w:t>
            </w:r>
          </w:p>
          <w:p w:rsidR="00C47635" w:rsidRPr="00593E21" w:rsidRDefault="00C47635" w:rsidP="00C47635">
            <w:pPr>
              <w:autoSpaceDE w:val="0"/>
              <w:autoSpaceDN w:val="0"/>
              <w:adjustRightInd w:val="0"/>
              <w:ind w:firstLine="540"/>
              <w:jc w:val="both"/>
              <w:rPr>
                <w:bCs/>
                <w:sz w:val="26"/>
                <w:szCs w:val="26"/>
              </w:rPr>
            </w:pPr>
            <w:r w:rsidRPr="00593E21">
              <w:rPr>
                <w:bCs/>
                <w:sz w:val="26"/>
                <w:szCs w:val="26"/>
              </w:rPr>
              <w:t>1) являющаяся субъектом естественных монополий, - в случаях установления публичного сервитута для размещения инженерных сооружений, обеспечивающих деятельность этого субъекта, а также для проведения инженерных изысканий в целях подготовки документации по планировке территории, предусматривающей размещение указанных сооружений, инженерных изысканий для их строительства, реконструкции;</w:t>
            </w:r>
          </w:p>
          <w:p w:rsidR="00C47635" w:rsidRPr="00593E21" w:rsidRDefault="00C47635" w:rsidP="00C47635">
            <w:pPr>
              <w:autoSpaceDE w:val="0"/>
              <w:autoSpaceDN w:val="0"/>
              <w:adjustRightInd w:val="0"/>
              <w:spacing w:before="260"/>
              <w:ind w:firstLine="540"/>
              <w:jc w:val="both"/>
              <w:rPr>
                <w:bCs/>
                <w:sz w:val="26"/>
                <w:szCs w:val="26"/>
              </w:rPr>
            </w:pPr>
            <w:r w:rsidRPr="00593E21">
              <w:rPr>
                <w:bCs/>
                <w:sz w:val="26"/>
                <w:szCs w:val="26"/>
              </w:rPr>
              <w:t xml:space="preserve">2) являющаяся организацией связи, - для размещения линий или сооружений связи, указанных в </w:t>
            </w:r>
            <w:hyperlink r:id="rId16" w:history="1">
              <w:r w:rsidRPr="00593E21">
                <w:rPr>
                  <w:bCs/>
                  <w:sz w:val="26"/>
                  <w:szCs w:val="26"/>
                </w:rPr>
                <w:t>подпункте 1 статьи 39.37</w:t>
              </w:r>
            </w:hyperlink>
            <w:r w:rsidR="00593E21" w:rsidRPr="00593E21">
              <w:rPr>
                <w:bCs/>
                <w:sz w:val="26"/>
                <w:szCs w:val="26"/>
              </w:rPr>
              <w:t xml:space="preserve"> Земельного к</w:t>
            </w:r>
            <w:r w:rsidRPr="00593E21">
              <w:rPr>
                <w:bCs/>
                <w:sz w:val="26"/>
                <w:szCs w:val="26"/>
              </w:rPr>
              <w:t>одекса</w:t>
            </w:r>
            <w:r w:rsidR="00593E21" w:rsidRPr="00593E21">
              <w:rPr>
                <w:bCs/>
                <w:sz w:val="26"/>
                <w:szCs w:val="26"/>
              </w:rPr>
              <w:t xml:space="preserve"> РФ</w:t>
            </w:r>
            <w:r w:rsidRPr="00593E21">
              <w:rPr>
                <w:bCs/>
                <w:sz w:val="26"/>
                <w:szCs w:val="26"/>
              </w:rPr>
              <w:t xml:space="preserve">, а также для проведения инженерных изысканий в целях подготовки документации по планировке территории, </w:t>
            </w:r>
            <w:r w:rsidRPr="00593E21">
              <w:rPr>
                <w:bCs/>
                <w:sz w:val="26"/>
                <w:szCs w:val="26"/>
              </w:rPr>
              <w:lastRenderedPageBreak/>
              <w:t>предусматривающей размещение указанных линий и сооружений связи, инженерных изысканий для их строительства, реконструкции;</w:t>
            </w:r>
          </w:p>
          <w:p w:rsidR="00C47635" w:rsidRPr="00593E21" w:rsidRDefault="00C47635" w:rsidP="00C47635">
            <w:pPr>
              <w:autoSpaceDE w:val="0"/>
              <w:autoSpaceDN w:val="0"/>
              <w:adjustRightInd w:val="0"/>
              <w:spacing w:before="260"/>
              <w:ind w:firstLine="540"/>
              <w:jc w:val="both"/>
              <w:rPr>
                <w:bCs/>
                <w:sz w:val="26"/>
                <w:szCs w:val="26"/>
              </w:rPr>
            </w:pPr>
            <w:r w:rsidRPr="00593E21">
              <w:rPr>
                <w:bCs/>
                <w:sz w:val="26"/>
                <w:szCs w:val="26"/>
              </w:rPr>
              <w:t xml:space="preserve">3) являющаяся владельцем объекта транспортной инфраструктуры федерального, регионального или местного значения, - в случае установления публичного сервитута для целей, указанных в </w:t>
            </w:r>
            <w:hyperlink r:id="rId17" w:history="1">
              <w:r w:rsidRPr="00593E21">
                <w:rPr>
                  <w:bCs/>
                  <w:sz w:val="26"/>
                  <w:szCs w:val="26"/>
                </w:rPr>
                <w:t>подпунктах 2</w:t>
              </w:r>
            </w:hyperlink>
            <w:r w:rsidRPr="00593E21">
              <w:rPr>
                <w:bCs/>
                <w:sz w:val="26"/>
                <w:szCs w:val="26"/>
              </w:rPr>
              <w:t xml:space="preserve"> - </w:t>
            </w:r>
            <w:hyperlink r:id="rId18" w:history="1">
              <w:r w:rsidRPr="00593E21">
                <w:rPr>
                  <w:bCs/>
                  <w:sz w:val="26"/>
                  <w:szCs w:val="26"/>
                </w:rPr>
                <w:t>5 статьи 39.37</w:t>
              </w:r>
            </w:hyperlink>
            <w:r w:rsidR="00593E21" w:rsidRPr="00593E21">
              <w:rPr>
                <w:bCs/>
                <w:sz w:val="26"/>
                <w:szCs w:val="26"/>
              </w:rPr>
              <w:t xml:space="preserve"> Земельного к</w:t>
            </w:r>
            <w:r w:rsidRPr="00593E21">
              <w:rPr>
                <w:bCs/>
                <w:sz w:val="26"/>
                <w:szCs w:val="26"/>
              </w:rPr>
              <w:t>одекса</w:t>
            </w:r>
            <w:r w:rsidR="00593E21" w:rsidRPr="00593E21">
              <w:rPr>
                <w:bCs/>
                <w:sz w:val="26"/>
                <w:szCs w:val="26"/>
              </w:rPr>
              <w:t xml:space="preserve"> РФ</w:t>
            </w:r>
            <w:r w:rsidRPr="00593E21">
              <w:rPr>
                <w:bCs/>
                <w:sz w:val="26"/>
                <w:szCs w:val="26"/>
              </w:rPr>
              <w:t>;</w:t>
            </w:r>
          </w:p>
          <w:p w:rsidR="00C47635" w:rsidRPr="00593E21" w:rsidRDefault="00C47635" w:rsidP="00C47635">
            <w:pPr>
              <w:autoSpaceDE w:val="0"/>
              <w:autoSpaceDN w:val="0"/>
              <w:adjustRightInd w:val="0"/>
              <w:spacing w:before="260"/>
              <w:ind w:firstLine="540"/>
              <w:jc w:val="both"/>
              <w:rPr>
                <w:bCs/>
                <w:sz w:val="26"/>
                <w:szCs w:val="26"/>
              </w:rPr>
            </w:pPr>
            <w:r w:rsidRPr="00593E21">
              <w:rPr>
                <w:bCs/>
                <w:sz w:val="26"/>
                <w:szCs w:val="26"/>
              </w:rPr>
              <w:t xml:space="preserve">4) предусмотренная </w:t>
            </w:r>
            <w:hyperlink r:id="rId19" w:history="1">
              <w:r w:rsidRPr="00593E21">
                <w:rPr>
                  <w:bCs/>
                  <w:sz w:val="26"/>
                  <w:szCs w:val="26"/>
                </w:rPr>
                <w:t>пунктом 1 статьи 56.4</w:t>
              </w:r>
            </w:hyperlink>
            <w:r w:rsidRPr="00593E21">
              <w:rPr>
                <w:bCs/>
                <w:sz w:val="26"/>
                <w:szCs w:val="26"/>
              </w:rPr>
              <w:t xml:space="preserve"> </w:t>
            </w:r>
            <w:r w:rsidR="00593E21" w:rsidRPr="00593E21">
              <w:rPr>
                <w:bCs/>
                <w:sz w:val="26"/>
                <w:szCs w:val="26"/>
              </w:rPr>
              <w:t>Земельного к</w:t>
            </w:r>
            <w:r w:rsidRPr="00593E21">
              <w:rPr>
                <w:bCs/>
                <w:sz w:val="26"/>
                <w:szCs w:val="26"/>
              </w:rPr>
              <w:t xml:space="preserve">одекса </w:t>
            </w:r>
            <w:r w:rsidR="00593E21" w:rsidRPr="00593E21">
              <w:rPr>
                <w:bCs/>
                <w:sz w:val="26"/>
                <w:szCs w:val="26"/>
              </w:rPr>
              <w:t xml:space="preserve">РФ </w:t>
            </w:r>
            <w:r w:rsidRPr="00593E21">
              <w:rPr>
                <w:bCs/>
                <w:sz w:val="26"/>
                <w:szCs w:val="26"/>
              </w:rPr>
              <w:t>и подавшая ходатайство об изъятии земельного участка для государственных или муниципальных нужд, - в случае установления 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нужд;</w:t>
            </w:r>
          </w:p>
          <w:p w:rsidR="00C47635" w:rsidRDefault="00C47635" w:rsidP="00C47635">
            <w:pPr>
              <w:autoSpaceDE w:val="0"/>
              <w:autoSpaceDN w:val="0"/>
              <w:adjustRightInd w:val="0"/>
              <w:spacing w:before="260"/>
              <w:ind w:firstLine="540"/>
              <w:jc w:val="both"/>
              <w:rPr>
                <w:bCs/>
                <w:sz w:val="26"/>
                <w:szCs w:val="26"/>
              </w:rPr>
            </w:pPr>
            <w:r w:rsidRPr="00593E21">
              <w:rPr>
                <w:bCs/>
                <w:sz w:val="26"/>
                <w:szCs w:val="26"/>
              </w:rPr>
              <w:t>5) иное лицо, уполномоченное в соответствии с нормативными правовыми актами Российской Федерации, нормативными правовыми актами субъектов Российской Федерации, заключенными с органами государственной власти или органами местного самоуправления договорами или соглашениями осуществлять деятельность, для обеспечения которой допускается установление публичного сервитута.</w:t>
            </w:r>
          </w:p>
          <w:p w:rsidR="007C08A4" w:rsidRPr="00593E21" w:rsidRDefault="007C08A4" w:rsidP="00C47635">
            <w:pPr>
              <w:autoSpaceDE w:val="0"/>
              <w:autoSpaceDN w:val="0"/>
              <w:adjustRightInd w:val="0"/>
              <w:spacing w:before="260"/>
              <w:ind w:firstLine="540"/>
              <w:jc w:val="both"/>
              <w:rPr>
                <w:bCs/>
                <w:sz w:val="26"/>
                <w:szCs w:val="26"/>
              </w:rPr>
            </w:pPr>
            <w:r>
              <w:rPr>
                <w:bCs/>
                <w:sz w:val="26"/>
                <w:szCs w:val="26"/>
              </w:rPr>
              <w:t>1.3.2. С заявлением о прекращении публичного сервитута по основаниям, предусмотренным пунктом 2.9. Регламента, обращается физическое или юридическое лицо, являющ</w:t>
            </w:r>
            <w:r w:rsidR="00483212">
              <w:rPr>
                <w:bCs/>
                <w:sz w:val="26"/>
                <w:szCs w:val="26"/>
              </w:rPr>
              <w:t>е</w:t>
            </w:r>
            <w:r>
              <w:rPr>
                <w:bCs/>
                <w:sz w:val="26"/>
                <w:szCs w:val="26"/>
              </w:rPr>
              <w:t>еся право</w:t>
            </w:r>
            <w:r w:rsidR="00483212">
              <w:rPr>
                <w:bCs/>
                <w:sz w:val="26"/>
                <w:szCs w:val="26"/>
              </w:rPr>
              <w:t>обладателем земельного участка, обремененного публичным сервитутом.</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593E21">
              <w:rPr>
                <w:rFonts w:ascii="Times New Roman" w:hAnsi="Times New Roman" w:cs="Times New Roman"/>
                <w:sz w:val="26"/>
                <w:szCs w:val="26"/>
              </w:rPr>
              <w:t>1.</w:t>
            </w:r>
            <w:r w:rsidR="00342080">
              <w:rPr>
                <w:rFonts w:ascii="Times New Roman" w:hAnsi="Times New Roman" w:cs="Times New Roman"/>
                <w:sz w:val="26"/>
                <w:szCs w:val="26"/>
              </w:rPr>
              <w:t>4</w:t>
            </w:r>
            <w:r w:rsidRPr="00593E21">
              <w:rPr>
                <w:rFonts w:ascii="Times New Roman" w:hAnsi="Times New Roman" w:cs="Times New Roman"/>
                <w:sz w:val="26"/>
                <w:szCs w:val="26"/>
              </w:rPr>
              <w:t>. Требовани</w:t>
            </w:r>
            <w:r w:rsidRPr="00406ECE">
              <w:rPr>
                <w:rFonts w:ascii="Times New Roman" w:hAnsi="Times New Roman" w:cs="Times New Roman"/>
                <w:sz w:val="26"/>
                <w:szCs w:val="26"/>
              </w:rPr>
              <w:t>я к порядку информирования о предоставлении государственной услуги.</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1.</w:t>
            </w:r>
            <w:r w:rsidR="00342080">
              <w:rPr>
                <w:rFonts w:ascii="Times New Roman" w:hAnsi="Times New Roman" w:cs="Times New Roman"/>
                <w:sz w:val="26"/>
                <w:szCs w:val="26"/>
              </w:rPr>
              <w:t>4</w:t>
            </w:r>
            <w:r w:rsidRPr="00406ECE">
              <w:rPr>
                <w:rFonts w:ascii="Times New Roman" w:hAnsi="Times New Roman" w:cs="Times New Roman"/>
                <w:sz w:val="26"/>
                <w:szCs w:val="26"/>
              </w:rPr>
              <w:t xml:space="preserve">.1. Подробную информацию о предоставляемой государственной услуге, а также о ходе ее предоставления, можно получить на официальном сайте Департамента в информационно-телекоммуникационной сети </w:t>
            </w:r>
            <w:r w:rsidR="00713999">
              <w:rPr>
                <w:rFonts w:ascii="Times New Roman" w:hAnsi="Times New Roman" w:cs="Times New Roman"/>
                <w:sz w:val="26"/>
                <w:szCs w:val="26"/>
              </w:rPr>
              <w:t>«</w:t>
            </w:r>
            <w:r w:rsidRPr="00406ECE">
              <w:rPr>
                <w:rFonts w:ascii="Times New Roman" w:hAnsi="Times New Roman" w:cs="Times New Roman"/>
                <w:sz w:val="26"/>
                <w:szCs w:val="26"/>
              </w:rPr>
              <w:t>Интернет</w:t>
            </w:r>
            <w:r w:rsidR="00713999">
              <w:rPr>
                <w:rFonts w:ascii="Times New Roman" w:hAnsi="Times New Roman" w:cs="Times New Roman"/>
                <w:sz w:val="26"/>
                <w:szCs w:val="26"/>
              </w:rPr>
              <w:t>»</w:t>
            </w:r>
            <w:r w:rsidRPr="00406ECE">
              <w:rPr>
                <w:rFonts w:ascii="Times New Roman" w:hAnsi="Times New Roman" w:cs="Times New Roman"/>
                <w:sz w:val="26"/>
                <w:szCs w:val="26"/>
              </w:rPr>
              <w:t xml:space="preserve"> http://mingosim.pnzreg.ru (далее - Официальный сайт), в федеральной государственной информационной системе </w:t>
            </w:r>
            <w:r w:rsidR="00346AAD">
              <w:rPr>
                <w:rFonts w:ascii="Times New Roman" w:hAnsi="Times New Roman" w:cs="Times New Roman"/>
                <w:sz w:val="26"/>
                <w:szCs w:val="26"/>
              </w:rPr>
              <w:t>«</w:t>
            </w:r>
            <w:r w:rsidRPr="00406ECE">
              <w:rPr>
                <w:rFonts w:ascii="Times New Roman" w:hAnsi="Times New Roman" w:cs="Times New Roman"/>
                <w:sz w:val="26"/>
                <w:szCs w:val="26"/>
              </w:rPr>
              <w:t xml:space="preserve">Единый портал государственных </w:t>
            </w:r>
            <w:r w:rsidR="00346AAD">
              <w:rPr>
                <w:rFonts w:ascii="Times New Roman" w:hAnsi="Times New Roman" w:cs="Times New Roman"/>
                <w:sz w:val="26"/>
                <w:szCs w:val="26"/>
              </w:rPr>
              <w:t>и муниципальных услуг (функций)»</w:t>
            </w:r>
            <w:r w:rsidRPr="00406ECE">
              <w:rPr>
                <w:rFonts w:ascii="Times New Roman" w:hAnsi="Times New Roman" w:cs="Times New Roman"/>
                <w:sz w:val="26"/>
                <w:szCs w:val="26"/>
              </w:rPr>
              <w:t xml:space="preserve"> (www.gosuslugi.ru.) (далее - Единый портал) и (или) в региональной государс</w:t>
            </w:r>
            <w:r w:rsidR="00346AAD">
              <w:rPr>
                <w:rFonts w:ascii="Times New Roman" w:hAnsi="Times New Roman" w:cs="Times New Roman"/>
                <w:sz w:val="26"/>
                <w:szCs w:val="26"/>
              </w:rPr>
              <w:t>твенной информационной системе «</w:t>
            </w:r>
            <w:r w:rsidRPr="00406ECE">
              <w:rPr>
                <w:rFonts w:ascii="Times New Roman" w:hAnsi="Times New Roman" w:cs="Times New Roman"/>
                <w:sz w:val="26"/>
                <w:szCs w:val="26"/>
              </w:rPr>
              <w:t>Портал государственных и муниципальных услуг (функций) Пензенской области</w:t>
            </w:r>
            <w:r w:rsidR="00346AAD">
              <w:rPr>
                <w:rFonts w:ascii="Times New Roman" w:hAnsi="Times New Roman" w:cs="Times New Roman"/>
                <w:sz w:val="26"/>
                <w:szCs w:val="26"/>
              </w:rPr>
              <w:t>»</w:t>
            </w:r>
            <w:r w:rsidRPr="00406ECE">
              <w:rPr>
                <w:rFonts w:ascii="Times New Roman" w:hAnsi="Times New Roman" w:cs="Times New Roman"/>
                <w:sz w:val="26"/>
                <w:szCs w:val="26"/>
              </w:rPr>
              <w:t xml:space="preserve"> (www.gosuslugi.pnzreg.ru.) (далее - Региональный портал).</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На Едином портале и Региональном портале, официальном сайте размещается следующая информация:</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1) исчерпывающий перечень документов, необходимых для предоставления государственной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2) круг заявителей;</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3) срок предоставления государственной услуги;</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4) результаты предоставления государственной услуги, порядок представления документа, являющегося результатом предоставления государственной услуги;</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5) исчерпывающий перечень оснований для приостановления или отказа в предоставлении государственной услуги;</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6) размер государственной пошлины, взимаемой за предоставление государственной услуги;</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lastRenderedPageBreak/>
              <w:t>7) 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услуги;</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8) формы заявлений (уведомлений, сообщений), используемые при предоставлении государственной услуги.</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Информация о порядке и сроках предоставления государственной услуги посредством Единого портала, Регионального портала государственных и муниципальных услуг (функций), а также на официальном сайте предоставляется заявителю бесплатно.</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 xml:space="preserve">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w:t>
            </w:r>
            <w:proofErr w:type="gramStart"/>
            <w:r w:rsidRPr="00406ECE">
              <w:rPr>
                <w:rFonts w:ascii="Times New Roman" w:hAnsi="Times New Roman" w:cs="Times New Roman"/>
                <w:sz w:val="26"/>
                <w:szCs w:val="26"/>
              </w:rPr>
              <w:t>заявителя</w:t>
            </w:r>
            <w:proofErr w:type="gramEnd"/>
            <w:r w:rsidRPr="00406ECE">
              <w:rPr>
                <w:rFonts w:ascii="Times New Roman" w:hAnsi="Times New Roman" w:cs="Times New Roman"/>
                <w:sz w:val="26"/>
                <w:szCs w:val="26"/>
              </w:rPr>
              <w:t xml:space="preserve"> или предоставление им персональных данных.</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1.</w:t>
            </w:r>
            <w:r w:rsidR="00342080">
              <w:rPr>
                <w:rFonts w:ascii="Times New Roman" w:hAnsi="Times New Roman" w:cs="Times New Roman"/>
                <w:sz w:val="26"/>
                <w:szCs w:val="26"/>
              </w:rPr>
              <w:t>4</w:t>
            </w:r>
            <w:r w:rsidRPr="00406ECE">
              <w:rPr>
                <w:rFonts w:ascii="Times New Roman" w:hAnsi="Times New Roman" w:cs="Times New Roman"/>
                <w:sz w:val="26"/>
                <w:szCs w:val="26"/>
              </w:rPr>
              <w:t xml:space="preserve">.2. Справочная информация (место нахождения, график (режим работы Департамента и Отдела, справочные телефоны Департамента и Отдела, адрес официального сайта Департамента в информационно-коммуникационной сети </w:t>
            </w:r>
            <w:r w:rsidR="00346AAD">
              <w:rPr>
                <w:rFonts w:ascii="Times New Roman" w:hAnsi="Times New Roman" w:cs="Times New Roman"/>
                <w:sz w:val="26"/>
                <w:szCs w:val="26"/>
              </w:rPr>
              <w:t>«</w:t>
            </w:r>
            <w:r w:rsidRPr="00406ECE">
              <w:rPr>
                <w:rFonts w:ascii="Times New Roman" w:hAnsi="Times New Roman" w:cs="Times New Roman"/>
                <w:sz w:val="26"/>
                <w:szCs w:val="26"/>
              </w:rPr>
              <w:t>Интернет</w:t>
            </w:r>
            <w:r w:rsidR="00346AAD">
              <w:rPr>
                <w:rFonts w:ascii="Times New Roman" w:hAnsi="Times New Roman" w:cs="Times New Roman"/>
                <w:sz w:val="26"/>
                <w:szCs w:val="26"/>
              </w:rPr>
              <w:t>»</w:t>
            </w:r>
            <w:r w:rsidRPr="00406ECE">
              <w:rPr>
                <w:rFonts w:ascii="Times New Roman" w:hAnsi="Times New Roman" w:cs="Times New Roman"/>
                <w:sz w:val="26"/>
                <w:szCs w:val="26"/>
              </w:rPr>
              <w:t xml:space="preserve"> и адрес электронной почты) размещается на официальном сайте в информационно-коммуникационной сети </w:t>
            </w:r>
            <w:r w:rsidR="00CD5926">
              <w:rPr>
                <w:rFonts w:ascii="Times New Roman" w:hAnsi="Times New Roman" w:cs="Times New Roman"/>
                <w:sz w:val="26"/>
                <w:szCs w:val="26"/>
              </w:rPr>
              <w:t>«</w:t>
            </w:r>
            <w:r w:rsidRPr="00406ECE">
              <w:rPr>
                <w:rFonts w:ascii="Times New Roman" w:hAnsi="Times New Roman" w:cs="Times New Roman"/>
                <w:sz w:val="26"/>
                <w:szCs w:val="26"/>
              </w:rPr>
              <w:t>Интернет</w:t>
            </w:r>
            <w:r w:rsidR="00CD5926">
              <w:rPr>
                <w:rFonts w:ascii="Times New Roman" w:hAnsi="Times New Roman" w:cs="Times New Roman"/>
                <w:sz w:val="26"/>
                <w:szCs w:val="26"/>
              </w:rPr>
              <w:t>»</w:t>
            </w:r>
            <w:r w:rsidRPr="00406ECE">
              <w:rPr>
                <w:rFonts w:ascii="Times New Roman" w:hAnsi="Times New Roman" w:cs="Times New Roman"/>
                <w:sz w:val="26"/>
                <w:szCs w:val="26"/>
              </w:rPr>
              <w:t>, на Едином портале и Региональном портале.</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1.</w:t>
            </w:r>
            <w:r w:rsidR="00342080">
              <w:rPr>
                <w:rFonts w:ascii="Times New Roman" w:hAnsi="Times New Roman" w:cs="Times New Roman"/>
                <w:sz w:val="26"/>
                <w:szCs w:val="26"/>
              </w:rPr>
              <w:t>4</w:t>
            </w:r>
            <w:r w:rsidRPr="00406ECE">
              <w:rPr>
                <w:rFonts w:ascii="Times New Roman" w:hAnsi="Times New Roman" w:cs="Times New Roman"/>
                <w:sz w:val="26"/>
                <w:szCs w:val="26"/>
              </w:rPr>
              <w:t>.3. Информирование о порядке предоставления государственной услуги осуществляется также в многофункциональных центрах предоставления государственных и муниципальных услуг (далее - многофункциональный центр) путем размещения информации, в том числе о графике приема заявителей и номерах телефонов для справок (консультаций), на информационных стендах в помещениях многофункционального центра.</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1.</w:t>
            </w:r>
            <w:r w:rsidR="00342080">
              <w:rPr>
                <w:rFonts w:ascii="Times New Roman" w:hAnsi="Times New Roman" w:cs="Times New Roman"/>
                <w:sz w:val="26"/>
                <w:szCs w:val="26"/>
              </w:rPr>
              <w:t>4</w:t>
            </w:r>
            <w:r w:rsidRPr="00406ECE">
              <w:rPr>
                <w:rFonts w:ascii="Times New Roman" w:hAnsi="Times New Roman" w:cs="Times New Roman"/>
                <w:sz w:val="26"/>
                <w:szCs w:val="26"/>
              </w:rPr>
              <w:t>.</w:t>
            </w:r>
            <w:r w:rsidR="00346AAD">
              <w:rPr>
                <w:rFonts w:ascii="Times New Roman" w:hAnsi="Times New Roman" w:cs="Times New Roman"/>
                <w:sz w:val="26"/>
                <w:szCs w:val="26"/>
              </w:rPr>
              <w:t>4</w:t>
            </w:r>
            <w:r w:rsidRPr="00406ECE">
              <w:rPr>
                <w:rFonts w:ascii="Times New Roman" w:hAnsi="Times New Roman" w:cs="Times New Roman"/>
                <w:sz w:val="26"/>
                <w:szCs w:val="26"/>
              </w:rPr>
              <w:t>. Информирование осуществляется специалистами Отдела по следующим вопросам:</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 разъяснения порядка подготовки и утверждения схемы расположения земельного участка на кадастровом плане территории (далее - схема расположения земельного участка);</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 перечня документов, необходимых для предоставления государственной услуги, комплектности представленных документов;</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 xml:space="preserve">- правильности оформления представляемых </w:t>
            </w:r>
            <w:r w:rsidR="00831DEA">
              <w:rPr>
                <w:rFonts w:ascii="Times New Roman" w:hAnsi="Times New Roman" w:cs="Times New Roman"/>
                <w:sz w:val="26"/>
                <w:szCs w:val="26"/>
              </w:rPr>
              <w:t xml:space="preserve">ходатайства, </w:t>
            </w:r>
            <w:r w:rsidRPr="00406ECE">
              <w:rPr>
                <w:rFonts w:ascii="Times New Roman" w:hAnsi="Times New Roman" w:cs="Times New Roman"/>
                <w:sz w:val="26"/>
                <w:szCs w:val="26"/>
              </w:rPr>
              <w:t>заявления и документов;</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 времени приема, порядка и сроков выдачи документов;</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 порядка подачи и рассмотрения жалоб на действия (бездействие), решения, осуществляемые (принятые) в ходе предоставления государственной услуги.</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Информирование проводится как в устной, так и письменной форме.</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1.</w:t>
            </w:r>
            <w:r w:rsidR="00342080">
              <w:rPr>
                <w:rFonts w:ascii="Times New Roman" w:hAnsi="Times New Roman" w:cs="Times New Roman"/>
                <w:sz w:val="26"/>
                <w:szCs w:val="26"/>
              </w:rPr>
              <w:t>4</w:t>
            </w:r>
            <w:r w:rsidRPr="00406ECE">
              <w:rPr>
                <w:rFonts w:ascii="Times New Roman" w:hAnsi="Times New Roman" w:cs="Times New Roman"/>
                <w:sz w:val="26"/>
                <w:szCs w:val="26"/>
              </w:rPr>
              <w:t>.</w:t>
            </w:r>
            <w:r w:rsidR="00346AAD">
              <w:rPr>
                <w:rFonts w:ascii="Times New Roman" w:hAnsi="Times New Roman" w:cs="Times New Roman"/>
                <w:sz w:val="26"/>
                <w:szCs w:val="26"/>
              </w:rPr>
              <w:t>5</w:t>
            </w:r>
            <w:r w:rsidRPr="00406ECE">
              <w:rPr>
                <w:rFonts w:ascii="Times New Roman" w:hAnsi="Times New Roman" w:cs="Times New Roman"/>
                <w:sz w:val="26"/>
                <w:szCs w:val="26"/>
              </w:rPr>
              <w:t>. Устное информирование осуществляется специалистами Отдела при обращении за информацией:</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 лично;</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lastRenderedPageBreak/>
              <w:t>- по телефону.</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Специалист Отдела, осуществляющий устное информирование, должен принять все необходимые меры для полного и оперативного ответа на поставленные вопросы, в том числе с привлечением других должностных лиц.</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специалист Отдела, осуществляющий информирование, должен кратко подвести итоги и перечислить меры, которые надо принять заявителю (кто именно, когда и что должен сделать).</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Специалисты Отдела, осуществляющие информирование (по телефону или лично), должны корректно и внимательно относиться к гражданам, не унижая их чести и достоинства.</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Информирование граждан о процедуре предоставления государственной услуги осуществляется также путем оформления информационных стендов.</w:t>
            </w:r>
          </w:p>
          <w:p w:rsidR="00406ECE" w:rsidRPr="00406ECE" w:rsidRDefault="00406ECE" w:rsidP="00406ECE">
            <w:pPr>
              <w:pStyle w:val="ConsPlusNormal"/>
              <w:ind w:firstLine="540"/>
              <w:jc w:val="both"/>
              <w:rPr>
                <w:rFonts w:ascii="Times New Roman" w:hAnsi="Times New Roman" w:cs="Times New Roman"/>
                <w:sz w:val="26"/>
                <w:szCs w:val="26"/>
              </w:rPr>
            </w:pPr>
          </w:p>
          <w:p w:rsidR="00406ECE" w:rsidRPr="00406ECE" w:rsidRDefault="00406ECE" w:rsidP="00406ECE">
            <w:pPr>
              <w:pStyle w:val="ConsPlusTitle"/>
              <w:jc w:val="center"/>
              <w:outlineLvl w:val="1"/>
              <w:rPr>
                <w:rFonts w:ascii="Times New Roman" w:hAnsi="Times New Roman" w:cs="Times New Roman"/>
                <w:sz w:val="26"/>
                <w:szCs w:val="26"/>
              </w:rPr>
            </w:pPr>
            <w:r w:rsidRPr="00406ECE">
              <w:rPr>
                <w:rFonts w:ascii="Times New Roman" w:hAnsi="Times New Roman" w:cs="Times New Roman"/>
                <w:sz w:val="26"/>
                <w:szCs w:val="26"/>
              </w:rPr>
              <w:t>II. Стандарт предоставления государственной услуги</w:t>
            </w:r>
          </w:p>
          <w:p w:rsidR="00406ECE" w:rsidRPr="00406ECE" w:rsidRDefault="00406ECE" w:rsidP="00406ECE">
            <w:pPr>
              <w:pStyle w:val="ConsPlusNormal"/>
              <w:ind w:firstLine="540"/>
              <w:jc w:val="both"/>
              <w:rPr>
                <w:rFonts w:ascii="Times New Roman" w:hAnsi="Times New Roman" w:cs="Times New Roman"/>
                <w:sz w:val="26"/>
                <w:szCs w:val="26"/>
              </w:rPr>
            </w:pPr>
          </w:p>
          <w:p w:rsidR="00406ECE" w:rsidRDefault="00406ECE" w:rsidP="00406ECE">
            <w:pPr>
              <w:pStyle w:val="ConsPlusNormal"/>
              <w:ind w:firstLine="540"/>
              <w:jc w:val="both"/>
              <w:rPr>
                <w:rFonts w:ascii="Times New Roman" w:hAnsi="Times New Roman" w:cs="Times New Roman"/>
                <w:sz w:val="26"/>
                <w:szCs w:val="26"/>
              </w:rPr>
            </w:pPr>
            <w:r w:rsidRPr="00406ECE">
              <w:rPr>
                <w:rFonts w:ascii="Times New Roman" w:hAnsi="Times New Roman" w:cs="Times New Roman"/>
                <w:sz w:val="26"/>
                <w:szCs w:val="26"/>
              </w:rPr>
              <w:t>2.1. Наименование государственной услуги, краткое наименование государственной услуги.</w:t>
            </w:r>
          </w:p>
          <w:p w:rsidR="00B83BD7" w:rsidRPr="00406ECE" w:rsidRDefault="00B83BD7" w:rsidP="00406ECE">
            <w:pPr>
              <w:pStyle w:val="ConsPlusNormal"/>
              <w:ind w:firstLine="540"/>
              <w:jc w:val="both"/>
              <w:rPr>
                <w:rFonts w:ascii="Times New Roman" w:hAnsi="Times New Roman" w:cs="Times New Roman"/>
                <w:sz w:val="26"/>
                <w:szCs w:val="26"/>
              </w:rPr>
            </w:pPr>
            <w:r w:rsidRPr="00713999">
              <w:rPr>
                <w:rFonts w:ascii="Times New Roman" w:hAnsi="Times New Roman" w:cs="Times New Roman"/>
                <w:sz w:val="26"/>
                <w:szCs w:val="26"/>
              </w:rPr>
              <w:t>«Принятие решения об установлении публичного сервитута в отношении земельных участков и (или) земель для их использования в целях, предусмотренных статьей 39.37 Земельного кодекса Российской Федерации или о прекращении публичного сервитута в соответствии с действующим законодательством»</w:t>
            </w:r>
            <w:r>
              <w:rPr>
                <w:rFonts w:ascii="Times New Roman" w:hAnsi="Times New Roman" w:cs="Times New Roman"/>
                <w:sz w:val="26"/>
                <w:szCs w:val="26"/>
              </w:rPr>
              <w:t>.</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2.2. Наименование органа исполнительной власти Пензенской области, предоставляющего государственную услугу.</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Департамент государственного имущества Пензенской области.</w:t>
            </w:r>
          </w:p>
          <w:p w:rsidR="00406ECE" w:rsidRPr="00406ECE" w:rsidRDefault="00406ECE" w:rsidP="00406ECE">
            <w:pPr>
              <w:pStyle w:val="ConsPlusNormal"/>
              <w:spacing w:before="220"/>
              <w:ind w:firstLine="540"/>
              <w:jc w:val="both"/>
              <w:rPr>
                <w:rFonts w:ascii="Times New Roman" w:hAnsi="Times New Roman" w:cs="Times New Roman"/>
                <w:sz w:val="26"/>
                <w:szCs w:val="26"/>
              </w:rPr>
            </w:pPr>
            <w:bookmarkStart w:id="6" w:name="P93"/>
            <w:bookmarkEnd w:id="6"/>
            <w:r w:rsidRPr="00406ECE">
              <w:rPr>
                <w:rFonts w:ascii="Times New Roman" w:hAnsi="Times New Roman" w:cs="Times New Roman"/>
                <w:sz w:val="26"/>
                <w:szCs w:val="26"/>
              </w:rPr>
              <w:t>2.3. Результат предоставления государственной услуги.</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Результатом предоставления государственной услуги является:</w:t>
            </w:r>
          </w:p>
          <w:p w:rsid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 xml:space="preserve">- приказ Департамента государственного имущества Пензенской области </w:t>
            </w:r>
            <w:r w:rsidR="00F27939">
              <w:rPr>
                <w:rFonts w:ascii="Times New Roman" w:hAnsi="Times New Roman" w:cs="Times New Roman"/>
                <w:sz w:val="26"/>
                <w:szCs w:val="26"/>
              </w:rPr>
              <w:br/>
            </w:r>
            <w:r w:rsidR="00B83BD7">
              <w:rPr>
                <w:rFonts w:ascii="Times New Roman" w:hAnsi="Times New Roman" w:cs="Times New Roman"/>
                <w:sz w:val="26"/>
                <w:szCs w:val="26"/>
              </w:rPr>
              <w:t>«О</w:t>
            </w:r>
            <w:r w:rsidR="00B83BD7" w:rsidRPr="00713999">
              <w:rPr>
                <w:rFonts w:ascii="Times New Roman" w:hAnsi="Times New Roman" w:cs="Times New Roman"/>
                <w:sz w:val="26"/>
                <w:szCs w:val="26"/>
              </w:rPr>
              <w:t>б установлении публичного сервитута в отношении земельных участков и (или) земель для их использования в целях, предусмотренных статьей 39.37 Земельного кодекса Российской Федерации</w:t>
            </w:r>
            <w:r w:rsidR="00B83BD7">
              <w:rPr>
                <w:rFonts w:ascii="Times New Roman" w:hAnsi="Times New Roman" w:cs="Times New Roman"/>
                <w:sz w:val="26"/>
                <w:szCs w:val="26"/>
              </w:rPr>
              <w:t>»;</w:t>
            </w:r>
          </w:p>
          <w:p w:rsidR="003904D1" w:rsidRDefault="003904D1" w:rsidP="003904D1">
            <w:pPr>
              <w:pStyle w:val="ConsPlusNormal"/>
              <w:spacing w:before="220"/>
              <w:ind w:firstLine="540"/>
              <w:jc w:val="both"/>
              <w:rPr>
                <w:rFonts w:ascii="Times New Roman" w:hAnsi="Times New Roman" w:cs="Times New Roman"/>
                <w:sz w:val="26"/>
                <w:szCs w:val="26"/>
              </w:rPr>
            </w:pPr>
            <w:r>
              <w:rPr>
                <w:rFonts w:ascii="Times New Roman" w:hAnsi="Times New Roman" w:cs="Times New Roman"/>
                <w:sz w:val="26"/>
                <w:szCs w:val="26"/>
              </w:rPr>
              <w:t xml:space="preserve">- </w:t>
            </w:r>
            <w:r w:rsidRPr="00406ECE">
              <w:rPr>
                <w:rFonts w:ascii="Times New Roman" w:hAnsi="Times New Roman" w:cs="Times New Roman"/>
                <w:sz w:val="26"/>
                <w:szCs w:val="26"/>
              </w:rPr>
              <w:t xml:space="preserve">приказ Департамента государственного имущества Пензенской области </w:t>
            </w:r>
            <w:r w:rsidRPr="008A1012">
              <w:rPr>
                <w:rFonts w:ascii="Times New Roman" w:hAnsi="Times New Roman" w:cs="Times New Roman"/>
                <w:sz w:val="26"/>
                <w:szCs w:val="26"/>
              </w:rPr>
              <w:t>«Об отказе в установлении публичного сервитута в отношении земельных участков и (или) земель для их использования в целях, предусмотренных статьей 39.37 Земельного кодекса Российской Федерации»;</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 xml:space="preserve">- приказ Департамента государственного имущества Пензенской области </w:t>
            </w:r>
            <w:r w:rsidR="00F27939">
              <w:rPr>
                <w:rFonts w:ascii="Times New Roman" w:hAnsi="Times New Roman" w:cs="Times New Roman"/>
                <w:sz w:val="26"/>
                <w:szCs w:val="26"/>
              </w:rPr>
              <w:br/>
            </w:r>
            <w:r w:rsidR="003904D1">
              <w:rPr>
                <w:rFonts w:ascii="Times New Roman" w:hAnsi="Times New Roman" w:cs="Times New Roman"/>
                <w:sz w:val="26"/>
                <w:szCs w:val="26"/>
              </w:rPr>
              <w:t>«</w:t>
            </w:r>
            <w:r w:rsidR="00B83BD7">
              <w:rPr>
                <w:rFonts w:ascii="Times New Roman" w:hAnsi="Times New Roman" w:cs="Times New Roman"/>
                <w:sz w:val="26"/>
                <w:szCs w:val="26"/>
              </w:rPr>
              <w:t>О</w:t>
            </w:r>
            <w:r w:rsidR="00B83BD7" w:rsidRPr="00713999">
              <w:rPr>
                <w:rFonts w:ascii="Times New Roman" w:hAnsi="Times New Roman" w:cs="Times New Roman"/>
                <w:sz w:val="26"/>
                <w:szCs w:val="26"/>
              </w:rPr>
              <w:t xml:space="preserve"> прекращении публичного сервитута в соответствии с действующим законодательством</w:t>
            </w:r>
            <w:r w:rsidR="003904D1">
              <w:rPr>
                <w:rFonts w:ascii="Times New Roman" w:hAnsi="Times New Roman" w:cs="Times New Roman"/>
                <w:sz w:val="26"/>
                <w:szCs w:val="26"/>
              </w:rPr>
              <w:t>»</w:t>
            </w:r>
            <w:r w:rsidR="0070455C">
              <w:rPr>
                <w:rFonts w:ascii="Times New Roman" w:hAnsi="Times New Roman" w:cs="Times New Roman"/>
                <w:sz w:val="26"/>
                <w:szCs w:val="26"/>
              </w:rPr>
              <w:t>.</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Результат предоставления государственной услуги по выбору заявителя может быть представлен ему в форме документа на бумажном носителе, а также в форме электронного документа в течение срока действия результата предоставления государственной услуги.</w:t>
            </w:r>
          </w:p>
          <w:p w:rsidR="00406ECE" w:rsidRPr="008C7178" w:rsidRDefault="00406ECE" w:rsidP="00406ECE">
            <w:pPr>
              <w:pStyle w:val="ConsPlusNormal"/>
              <w:spacing w:before="220"/>
              <w:ind w:firstLine="540"/>
              <w:jc w:val="both"/>
              <w:rPr>
                <w:rFonts w:ascii="Times New Roman" w:hAnsi="Times New Roman" w:cs="Times New Roman"/>
                <w:sz w:val="26"/>
                <w:szCs w:val="26"/>
              </w:rPr>
            </w:pPr>
            <w:r w:rsidRPr="008C7178">
              <w:rPr>
                <w:rFonts w:ascii="Times New Roman" w:hAnsi="Times New Roman" w:cs="Times New Roman"/>
                <w:sz w:val="26"/>
                <w:szCs w:val="26"/>
              </w:rPr>
              <w:lastRenderedPageBreak/>
              <w:t>2.4. Срок предоставления государственной услуги.</w:t>
            </w:r>
          </w:p>
          <w:p w:rsidR="007716A8" w:rsidRPr="008C7178" w:rsidRDefault="003C503B" w:rsidP="00406ECE">
            <w:pPr>
              <w:pStyle w:val="ConsPlusNormal"/>
              <w:spacing w:before="220"/>
              <w:ind w:firstLine="540"/>
              <w:jc w:val="both"/>
              <w:rPr>
                <w:rFonts w:ascii="Times New Roman" w:hAnsi="Times New Roman" w:cs="Times New Roman"/>
                <w:sz w:val="26"/>
                <w:szCs w:val="26"/>
              </w:rPr>
            </w:pPr>
            <w:r>
              <w:rPr>
                <w:rFonts w:ascii="Times New Roman" w:hAnsi="Times New Roman" w:cs="Times New Roman"/>
                <w:sz w:val="26"/>
                <w:szCs w:val="26"/>
              </w:rPr>
              <w:t xml:space="preserve">2.4.1. </w:t>
            </w:r>
            <w:r w:rsidR="00406ECE" w:rsidRPr="008C7178">
              <w:rPr>
                <w:rFonts w:ascii="Times New Roman" w:hAnsi="Times New Roman" w:cs="Times New Roman"/>
                <w:sz w:val="26"/>
                <w:szCs w:val="26"/>
              </w:rPr>
              <w:t xml:space="preserve">Срок предоставления государственной услуги </w:t>
            </w:r>
            <w:r>
              <w:rPr>
                <w:rFonts w:ascii="Times New Roman" w:hAnsi="Times New Roman" w:cs="Times New Roman"/>
                <w:sz w:val="26"/>
                <w:szCs w:val="26"/>
              </w:rPr>
              <w:t xml:space="preserve">по принятию решения, указанного в абзацах третьем и четвертом пункта 2.3. Регламента, </w:t>
            </w:r>
            <w:r w:rsidR="007716A8" w:rsidRPr="008C7178">
              <w:rPr>
                <w:rFonts w:ascii="Times New Roman" w:hAnsi="Times New Roman" w:cs="Times New Roman"/>
                <w:sz w:val="26"/>
                <w:szCs w:val="26"/>
              </w:rPr>
              <w:t>составляет:</w:t>
            </w:r>
          </w:p>
          <w:p w:rsidR="007716A8" w:rsidRPr="008C7178" w:rsidRDefault="007716A8" w:rsidP="007716A8">
            <w:pPr>
              <w:autoSpaceDE w:val="0"/>
              <w:autoSpaceDN w:val="0"/>
              <w:adjustRightInd w:val="0"/>
              <w:ind w:firstLine="540"/>
              <w:jc w:val="both"/>
              <w:rPr>
                <w:sz w:val="26"/>
                <w:szCs w:val="26"/>
              </w:rPr>
            </w:pPr>
            <w:r w:rsidRPr="008C7178">
              <w:rPr>
                <w:sz w:val="26"/>
                <w:szCs w:val="26"/>
              </w:rPr>
              <w:t xml:space="preserve">1) двадцать дней со дня поступления в Департамент ходатайства и прилагаемых к ходатайству документов в целях, предусмотренных </w:t>
            </w:r>
            <w:hyperlink r:id="rId20" w:history="1">
              <w:r w:rsidRPr="008C7178">
                <w:rPr>
                  <w:sz w:val="26"/>
                  <w:szCs w:val="26"/>
                </w:rPr>
                <w:t xml:space="preserve">подпунктом </w:t>
              </w:r>
              <w:r w:rsidR="00FB72B6" w:rsidRPr="008C7178">
                <w:rPr>
                  <w:sz w:val="26"/>
                  <w:szCs w:val="26"/>
                </w:rPr>
                <w:t>1.2.</w:t>
              </w:r>
              <w:r w:rsidRPr="008C7178">
                <w:rPr>
                  <w:sz w:val="26"/>
                  <w:szCs w:val="26"/>
                </w:rPr>
                <w:t xml:space="preserve">3 </w:t>
              </w:r>
            </w:hyperlink>
            <w:r w:rsidR="00FB72B6" w:rsidRPr="008C7178">
              <w:rPr>
                <w:sz w:val="26"/>
                <w:szCs w:val="26"/>
              </w:rPr>
              <w:t>пункта 1.2. Регламента;</w:t>
            </w:r>
          </w:p>
          <w:p w:rsidR="007716A8" w:rsidRDefault="007716A8" w:rsidP="007716A8">
            <w:pPr>
              <w:autoSpaceDE w:val="0"/>
              <w:autoSpaceDN w:val="0"/>
              <w:adjustRightInd w:val="0"/>
              <w:spacing w:before="260"/>
              <w:ind w:firstLine="540"/>
              <w:jc w:val="both"/>
              <w:rPr>
                <w:sz w:val="26"/>
                <w:szCs w:val="26"/>
              </w:rPr>
            </w:pPr>
            <w:r w:rsidRPr="008C7178">
              <w:rPr>
                <w:sz w:val="26"/>
                <w:szCs w:val="26"/>
              </w:rPr>
              <w:t xml:space="preserve">2) сорока пяти дней со дня поступления </w:t>
            </w:r>
            <w:r w:rsidR="00F06912">
              <w:rPr>
                <w:sz w:val="26"/>
                <w:szCs w:val="26"/>
              </w:rPr>
              <w:t xml:space="preserve">в Департамент </w:t>
            </w:r>
            <w:r w:rsidRPr="008C7178">
              <w:rPr>
                <w:sz w:val="26"/>
                <w:szCs w:val="26"/>
              </w:rPr>
              <w:t xml:space="preserve">ходатайства и прилагаемых к ходатайству документов в целях, предусмотренных </w:t>
            </w:r>
            <w:r w:rsidR="00FB72B6" w:rsidRPr="008C7178">
              <w:rPr>
                <w:sz w:val="26"/>
                <w:szCs w:val="26"/>
              </w:rPr>
              <w:t xml:space="preserve">подпунктами 1.2.1., 1.2.2., 1.2.4., 1.2.5. </w:t>
            </w:r>
            <w:r w:rsidR="00282217" w:rsidRPr="008C7178">
              <w:rPr>
                <w:sz w:val="26"/>
                <w:szCs w:val="26"/>
              </w:rPr>
              <w:t xml:space="preserve">пункта 1.2. </w:t>
            </w:r>
            <w:r w:rsidR="00FB72B6" w:rsidRPr="008C7178">
              <w:rPr>
                <w:sz w:val="26"/>
                <w:szCs w:val="26"/>
              </w:rPr>
              <w:t>Регламента</w:t>
            </w:r>
            <w:r w:rsidRPr="008C7178">
              <w:rPr>
                <w:sz w:val="26"/>
                <w:szCs w:val="26"/>
              </w:rPr>
              <w:t>, но не ранее чем тридцать дней со дня опубликования сооб</w:t>
            </w:r>
            <w:r w:rsidR="003904D1">
              <w:rPr>
                <w:sz w:val="26"/>
                <w:szCs w:val="26"/>
              </w:rPr>
              <w:t>щения о поступившем ходатайстве</w:t>
            </w:r>
            <w:r w:rsidRPr="008C7178">
              <w:rPr>
                <w:sz w:val="26"/>
                <w:szCs w:val="26"/>
              </w:rPr>
              <w:t xml:space="preserve">, предусмотренного </w:t>
            </w:r>
            <w:hyperlink r:id="rId21" w:history="1">
              <w:r w:rsidRPr="008C7178">
                <w:rPr>
                  <w:sz w:val="26"/>
                  <w:szCs w:val="26"/>
                </w:rPr>
                <w:t>подпунктом 1 пункта 3 статьи 39.42</w:t>
              </w:r>
            </w:hyperlink>
            <w:r w:rsidRPr="008C7178">
              <w:rPr>
                <w:sz w:val="26"/>
                <w:szCs w:val="26"/>
              </w:rPr>
              <w:t xml:space="preserve"> </w:t>
            </w:r>
            <w:r w:rsidR="00282217" w:rsidRPr="008C7178">
              <w:rPr>
                <w:sz w:val="26"/>
                <w:szCs w:val="26"/>
              </w:rPr>
              <w:t>Земельного к</w:t>
            </w:r>
            <w:r w:rsidRPr="008C7178">
              <w:rPr>
                <w:sz w:val="26"/>
                <w:szCs w:val="26"/>
              </w:rPr>
              <w:t>одекса</w:t>
            </w:r>
            <w:r w:rsidR="00282217" w:rsidRPr="008C7178">
              <w:rPr>
                <w:sz w:val="26"/>
                <w:szCs w:val="26"/>
              </w:rPr>
              <w:t xml:space="preserve"> РФ</w:t>
            </w:r>
            <w:r w:rsidRPr="008C7178">
              <w:rPr>
                <w:sz w:val="26"/>
                <w:szCs w:val="26"/>
              </w:rPr>
              <w:t>.</w:t>
            </w:r>
          </w:p>
          <w:p w:rsidR="003C503B" w:rsidRPr="008C7178" w:rsidRDefault="003C503B" w:rsidP="007716A8">
            <w:pPr>
              <w:autoSpaceDE w:val="0"/>
              <w:autoSpaceDN w:val="0"/>
              <w:adjustRightInd w:val="0"/>
              <w:spacing w:before="260"/>
              <w:ind w:firstLine="540"/>
              <w:jc w:val="both"/>
              <w:rPr>
                <w:sz w:val="26"/>
                <w:szCs w:val="26"/>
              </w:rPr>
            </w:pPr>
            <w:r w:rsidRPr="008C7178">
              <w:rPr>
                <w:sz w:val="26"/>
                <w:szCs w:val="26"/>
              </w:rPr>
              <w:t xml:space="preserve">Срок предоставления государственной услуги </w:t>
            </w:r>
            <w:r>
              <w:rPr>
                <w:sz w:val="26"/>
                <w:szCs w:val="26"/>
              </w:rPr>
              <w:t>по принятию решения, указанного в абза</w:t>
            </w:r>
            <w:r>
              <w:rPr>
                <w:sz w:val="26"/>
                <w:szCs w:val="26"/>
              </w:rPr>
              <w:t>це пятом</w:t>
            </w:r>
            <w:r>
              <w:rPr>
                <w:sz w:val="26"/>
                <w:szCs w:val="26"/>
              </w:rPr>
              <w:t xml:space="preserve"> пункта 2.3. Регламента, </w:t>
            </w:r>
            <w:r w:rsidRPr="008C7178">
              <w:rPr>
                <w:sz w:val="26"/>
                <w:szCs w:val="26"/>
              </w:rPr>
              <w:t>составляет</w:t>
            </w:r>
            <w:r>
              <w:rPr>
                <w:sz w:val="26"/>
                <w:szCs w:val="26"/>
              </w:rPr>
              <w:t xml:space="preserve"> тридцать дней </w:t>
            </w:r>
            <w:r w:rsidRPr="005D1D50">
              <w:rPr>
                <w:sz w:val="26"/>
                <w:szCs w:val="26"/>
              </w:rPr>
              <w:t xml:space="preserve">со дня </w:t>
            </w:r>
            <w:r>
              <w:rPr>
                <w:sz w:val="26"/>
                <w:szCs w:val="26"/>
              </w:rPr>
              <w:t xml:space="preserve">регистрации </w:t>
            </w:r>
            <w:r w:rsidRPr="005D1D50">
              <w:rPr>
                <w:sz w:val="26"/>
                <w:szCs w:val="26"/>
              </w:rPr>
              <w:t>заявления</w:t>
            </w:r>
            <w:r>
              <w:rPr>
                <w:sz w:val="26"/>
                <w:szCs w:val="26"/>
              </w:rPr>
              <w:t xml:space="preserve"> </w:t>
            </w:r>
            <w:r>
              <w:rPr>
                <w:sz w:val="26"/>
                <w:szCs w:val="26"/>
              </w:rPr>
              <w:t>в Департаменте.</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2.5. Правовые основания для предоставления государственной услуги.</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 xml:space="preserve">Перечень нормативных правовых актов, регулирующих предоставление государственной услуги (с указанием их реквизитов и источников официального опубликования) размещается на </w:t>
            </w:r>
            <w:r w:rsidR="00CD5926">
              <w:rPr>
                <w:rFonts w:ascii="Times New Roman" w:hAnsi="Times New Roman" w:cs="Times New Roman"/>
                <w:sz w:val="26"/>
                <w:szCs w:val="26"/>
              </w:rPr>
              <w:t>О</w:t>
            </w:r>
            <w:r w:rsidRPr="00406ECE">
              <w:rPr>
                <w:rFonts w:ascii="Times New Roman" w:hAnsi="Times New Roman" w:cs="Times New Roman"/>
                <w:sz w:val="26"/>
                <w:szCs w:val="26"/>
              </w:rPr>
              <w:t>фициальном сайте, на Едином портале, Региональном портале.</w:t>
            </w:r>
          </w:p>
          <w:p w:rsidR="00406ECE" w:rsidRPr="00406ECE" w:rsidRDefault="00406ECE" w:rsidP="00406ECE">
            <w:pPr>
              <w:pStyle w:val="ConsPlusNormal"/>
              <w:spacing w:before="220"/>
              <w:ind w:firstLine="540"/>
              <w:jc w:val="both"/>
              <w:rPr>
                <w:rFonts w:ascii="Times New Roman" w:hAnsi="Times New Roman" w:cs="Times New Roman"/>
                <w:sz w:val="26"/>
                <w:szCs w:val="26"/>
              </w:rPr>
            </w:pPr>
            <w:bookmarkStart w:id="7" w:name="P109"/>
            <w:bookmarkEnd w:id="7"/>
            <w:r w:rsidRPr="00406ECE">
              <w:rPr>
                <w:rFonts w:ascii="Times New Roman" w:hAnsi="Times New Roman" w:cs="Times New Roman"/>
                <w:sz w:val="26"/>
                <w:szCs w:val="26"/>
              </w:rPr>
              <w:t>2.6. 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r w:rsidR="00B83BD7">
              <w:rPr>
                <w:rFonts w:ascii="Times New Roman" w:hAnsi="Times New Roman" w:cs="Times New Roman"/>
                <w:sz w:val="26"/>
                <w:szCs w:val="26"/>
              </w:rPr>
              <w:t>.</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 xml:space="preserve">2.6.1. Государственная услуга предоставляется на основании </w:t>
            </w:r>
            <w:r w:rsidR="00B83BD7">
              <w:rPr>
                <w:rFonts w:ascii="Times New Roman" w:hAnsi="Times New Roman" w:cs="Times New Roman"/>
                <w:sz w:val="26"/>
                <w:szCs w:val="26"/>
              </w:rPr>
              <w:t>ходатайства</w:t>
            </w:r>
            <w:r w:rsidRPr="00406ECE">
              <w:rPr>
                <w:rFonts w:ascii="Times New Roman" w:hAnsi="Times New Roman" w:cs="Times New Roman"/>
                <w:sz w:val="26"/>
                <w:szCs w:val="26"/>
              </w:rPr>
              <w:t xml:space="preserve">, соответствующего требованиям </w:t>
            </w:r>
            <w:r w:rsidR="000F60B5">
              <w:rPr>
                <w:rFonts w:ascii="Times New Roman" w:hAnsi="Times New Roman" w:cs="Times New Roman"/>
                <w:sz w:val="26"/>
                <w:szCs w:val="26"/>
              </w:rPr>
              <w:t xml:space="preserve">пунктов 1 – 3 статьи 39.41 Земельного кодекса РФ </w:t>
            </w:r>
            <w:r w:rsidRPr="00406ECE">
              <w:rPr>
                <w:rFonts w:ascii="Times New Roman" w:hAnsi="Times New Roman" w:cs="Times New Roman"/>
                <w:sz w:val="26"/>
                <w:szCs w:val="26"/>
              </w:rPr>
              <w:t xml:space="preserve">и форме Приложения </w:t>
            </w:r>
            <w:r w:rsidR="00A6761C">
              <w:rPr>
                <w:rFonts w:ascii="Times New Roman" w:hAnsi="Times New Roman" w:cs="Times New Roman"/>
                <w:sz w:val="26"/>
                <w:szCs w:val="26"/>
              </w:rPr>
              <w:t>№</w:t>
            </w:r>
            <w:r w:rsidRPr="00406ECE">
              <w:rPr>
                <w:rFonts w:ascii="Times New Roman" w:hAnsi="Times New Roman" w:cs="Times New Roman"/>
                <w:sz w:val="26"/>
                <w:szCs w:val="26"/>
              </w:rPr>
              <w:t xml:space="preserve"> 1 к Регламенту</w:t>
            </w:r>
            <w:r w:rsidR="000F60B5">
              <w:rPr>
                <w:rFonts w:ascii="Times New Roman" w:hAnsi="Times New Roman" w:cs="Times New Roman"/>
                <w:sz w:val="26"/>
                <w:szCs w:val="26"/>
              </w:rPr>
              <w:t>.</w:t>
            </w:r>
          </w:p>
          <w:p w:rsidR="00406ECE" w:rsidRDefault="001272EA" w:rsidP="00406ECE">
            <w:pPr>
              <w:pStyle w:val="ConsPlusNormal"/>
              <w:spacing w:before="220"/>
              <w:ind w:firstLine="540"/>
              <w:jc w:val="both"/>
              <w:rPr>
                <w:rFonts w:ascii="Times New Roman" w:hAnsi="Times New Roman" w:cs="Times New Roman"/>
                <w:sz w:val="26"/>
                <w:szCs w:val="26"/>
              </w:rPr>
            </w:pPr>
            <w:r>
              <w:rPr>
                <w:rFonts w:ascii="Times New Roman" w:hAnsi="Times New Roman" w:cs="Times New Roman"/>
                <w:sz w:val="26"/>
                <w:szCs w:val="26"/>
              </w:rPr>
              <w:t xml:space="preserve">2.6.1.1. </w:t>
            </w:r>
            <w:r w:rsidR="00406ECE" w:rsidRPr="00406ECE">
              <w:rPr>
                <w:rFonts w:ascii="Times New Roman" w:hAnsi="Times New Roman" w:cs="Times New Roman"/>
                <w:sz w:val="26"/>
                <w:szCs w:val="26"/>
              </w:rPr>
              <w:t xml:space="preserve">В </w:t>
            </w:r>
            <w:r w:rsidR="000F60B5">
              <w:rPr>
                <w:rFonts w:ascii="Times New Roman" w:hAnsi="Times New Roman" w:cs="Times New Roman"/>
                <w:sz w:val="26"/>
                <w:szCs w:val="26"/>
              </w:rPr>
              <w:t>ходатайстве</w:t>
            </w:r>
            <w:r w:rsidR="00406ECE" w:rsidRPr="00406ECE">
              <w:rPr>
                <w:rFonts w:ascii="Times New Roman" w:hAnsi="Times New Roman" w:cs="Times New Roman"/>
                <w:sz w:val="26"/>
                <w:szCs w:val="26"/>
              </w:rPr>
              <w:t xml:space="preserve"> указываются:</w:t>
            </w:r>
          </w:p>
          <w:p w:rsidR="000F60B5" w:rsidRDefault="000F60B5" w:rsidP="000F60B5">
            <w:pPr>
              <w:autoSpaceDE w:val="0"/>
              <w:autoSpaceDN w:val="0"/>
              <w:adjustRightInd w:val="0"/>
              <w:ind w:firstLine="540"/>
              <w:jc w:val="both"/>
              <w:rPr>
                <w:sz w:val="26"/>
                <w:szCs w:val="26"/>
              </w:rPr>
            </w:pPr>
            <w:r>
              <w:rPr>
                <w:sz w:val="26"/>
                <w:szCs w:val="26"/>
              </w:rPr>
              <w:t>1) наименование и место нахождения заявителя,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w:t>
            </w:r>
          </w:p>
          <w:p w:rsidR="000F60B5" w:rsidRDefault="000F60B5" w:rsidP="000F60B5">
            <w:pPr>
              <w:autoSpaceDE w:val="0"/>
              <w:autoSpaceDN w:val="0"/>
              <w:adjustRightInd w:val="0"/>
              <w:spacing w:before="260"/>
              <w:ind w:firstLine="540"/>
              <w:jc w:val="both"/>
              <w:rPr>
                <w:sz w:val="26"/>
                <w:szCs w:val="26"/>
              </w:rPr>
            </w:pPr>
            <w:r>
              <w:rPr>
                <w:sz w:val="26"/>
                <w:szCs w:val="26"/>
              </w:rPr>
              <w:t>2) цель установления публич</w:t>
            </w:r>
            <w:r w:rsidR="00A6761C">
              <w:rPr>
                <w:sz w:val="26"/>
                <w:szCs w:val="26"/>
              </w:rPr>
              <w:t>ного сервитута в соответствии с пунктом 1.2. Регламента</w:t>
            </w:r>
            <w:r>
              <w:rPr>
                <w:sz w:val="26"/>
                <w:szCs w:val="26"/>
              </w:rPr>
              <w:t>;</w:t>
            </w:r>
          </w:p>
          <w:p w:rsidR="000F60B5" w:rsidRDefault="000F60B5" w:rsidP="000F60B5">
            <w:pPr>
              <w:autoSpaceDE w:val="0"/>
              <w:autoSpaceDN w:val="0"/>
              <w:adjustRightInd w:val="0"/>
              <w:spacing w:before="260"/>
              <w:ind w:firstLine="540"/>
              <w:jc w:val="both"/>
              <w:rPr>
                <w:sz w:val="26"/>
                <w:szCs w:val="26"/>
              </w:rPr>
            </w:pPr>
            <w:r>
              <w:rPr>
                <w:sz w:val="26"/>
                <w:szCs w:val="26"/>
              </w:rPr>
              <w:t>3) испрашиваемый срок публичного сервитута;</w:t>
            </w:r>
          </w:p>
          <w:p w:rsidR="000F60B5" w:rsidRDefault="000F60B5" w:rsidP="000F60B5">
            <w:pPr>
              <w:autoSpaceDE w:val="0"/>
              <w:autoSpaceDN w:val="0"/>
              <w:adjustRightInd w:val="0"/>
              <w:spacing w:before="260"/>
              <w:ind w:firstLine="540"/>
              <w:jc w:val="both"/>
              <w:rPr>
                <w:sz w:val="26"/>
                <w:szCs w:val="26"/>
              </w:rPr>
            </w:pPr>
            <w:r>
              <w:rPr>
                <w:sz w:val="26"/>
                <w:szCs w:val="26"/>
              </w:rPr>
              <w:t xml:space="preserve">4) срок, в течение которого использование земельного участка (его части) и (или) расположенного на нем объекта недвижимости в соответствии с их разрешенным использованием будет невозможно или существенно затруднено в связи с осуществлением деятельности, для обеспечения которой устанавливается публичный сервитут (при возникновении таких обстоятельств). В указанный срок включается срок </w:t>
            </w:r>
            <w:r>
              <w:rPr>
                <w:sz w:val="26"/>
                <w:szCs w:val="26"/>
              </w:rPr>
              <w:lastRenderedPageBreak/>
              <w:t>строительства, реконструкции, капитального или текущего ремонта инженерного сооружения;</w:t>
            </w:r>
          </w:p>
          <w:p w:rsidR="000F60B5" w:rsidRDefault="000F60B5" w:rsidP="000F60B5">
            <w:pPr>
              <w:autoSpaceDE w:val="0"/>
              <w:autoSpaceDN w:val="0"/>
              <w:adjustRightInd w:val="0"/>
              <w:spacing w:before="260"/>
              <w:ind w:firstLine="540"/>
              <w:jc w:val="both"/>
              <w:rPr>
                <w:sz w:val="26"/>
                <w:szCs w:val="26"/>
              </w:rPr>
            </w:pPr>
            <w:bookmarkStart w:id="8" w:name="Par4"/>
            <w:bookmarkEnd w:id="8"/>
            <w:r>
              <w:rPr>
                <w:sz w:val="26"/>
                <w:szCs w:val="26"/>
              </w:rPr>
              <w:t>5) обоснование необходимости установления публичного сервитута;</w:t>
            </w:r>
          </w:p>
          <w:p w:rsidR="000F60B5" w:rsidRDefault="000F60B5" w:rsidP="000F60B5">
            <w:pPr>
              <w:autoSpaceDE w:val="0"/>
              <w:autoSpaceDN w:val="0"/>
              <w:adjustRightInd w:val="0"/>
              <w:spacing w:before="260"/>
              <w:ind w:firstLine="540"/>
              <w:jc w:val="both"/>
              <w:rPr>
                <w:sz w:val="26"/>
                <w:szCs w:val="26"/>
              </w:rPr>
            </w:pPr>
            <w:r>
              <w:rPr>
                <w:sz w:val="26"/>
                <w:szCs w:val="26"/>
              </w:rPr>
              <w:t>6) указание на право, на котором инженерное сооружение принадлежит заявителю, если подано ходатайство для реконструкции или эксплуатации указанного инженерного сооружения;</w:t>
            </w:r>
          </w:p>
          <w:p w:rsidR="000F60B5" w:rsidRDefault="000F60B5" w:rsidP="000F60B5">
            <w:pPr>
              <w:autoSpaceDE w:val="0"/>
              <w:autoSpaceDN w:val="0"/>
              <w:adjustRightInd w:val="0"/>
              <w:spacing w:before="260"/>
              <w:ind w:firstLine="540"/>
              <w:jc w:val="both"/>
              <w:rPr>
                <w:sz w:val="26"/>
                <w:szCs w:val="26"/>
              </w:rPr>
            </w:pPr>
            <w:r>
              <w:rPr>
                <w:sz w:val="26"/>
                <w:szCs w:val="26"/>
              </w:rPr>
              <w:t>7) сведения о правообладателе инженерного сооружения, которое переносится в связи с изъятием земельного участка для государственных нужд, в случае, если заявитель не является собственником указанного инженерного сооружения;</w:t>
            </w:r>
          </w:p>
          <w:p w:rsidR="000F60B5" w:rsidRDefault="000F60B5" w:rsidP="000F60B5">
            <w:pPr>
              <w:autoSpaceDE w:val="0"/>
              <w:autoSpaceDN w:val="0"/>
              <w:adjustRightInd w:val="0"/>
              <w:spacing w:before="260"/>
              <w:ind w:firstLine="540"/>
              <w:jc w:val="both"/>
              <w:rPr>
                <w:sz w:val="26"/>
                <w:szCs w:val="26"/>
              </w:rPr>
            </w:pPr>
            <w:r>
              <w:rPr>
                <w:sz w:val="26"/>
                <w:szCs w:val="26"/>
              </w:rPr>
              <w:t>8) кадастровые номера (при их наличии) земельных участков, в отношении которых подано ходатайство об установлении публичного сервитута, адреса или иное описание местоположения таких земельных участков;</w:t>
            </w:r>
          </w:p>
          <w:p w:rsidR="000F60B5" w:rsidRDefault="000F60B5" w:rsidP="000F60B5">
            <w:pPr>
              <w:autoSpaceDE w:val="0"/>
              <w:autoSpaceDN w:val="0"/>
              <w:adjustRightInd w:val="0"/>
              <w:spacing w:before="260"/>
              <w:ind w:firstLine="540"/>
              <w:jc w:val="both"/>
              <w:rPr>
                <w:sz w:val="26"/>
                <w:szCs w:val="26"/>
              </w:rPr>
            </w:pPr>
            <w:r>
              <w:rPr>
                <w:sz w:val="26"/>
                <w:szCs w:val="26"/>
              </w:rPr>
              <w:t>9) почтовый адрес и (или) адрес электронной почты для связи с заявителем.</w:t>
            </w:r>
          </w:p>
          <w:p w:rsidR="000F60B5" w:rsidRDefault="001272EA" w:rsidP="000F60B5">
            <w:pPr>
              <w:autoSpaceDE w:val="0"/>
              <w:autoSpaceDN w:val="0"/>
              <w:adjustRightInd w:val="0"/>
              <w:spacing w:before="260"/>
              <w:ind w:firstLine="540"/>
              <w:jc w:val="both"/>
              <w:rPr>
                <w:sz w:val="26"/>
                <w:szCs w:val="26"/>
              </w:rPr>
            </w:pPr>
            <w:r>
              <w:rPr>
                <w:sz w:val="26"/>
                <w:szCs w:val="26"/>
              </w:rPr>
              <w:t xml:space="preserve">2.6.1.2. </w:t>
            </w:r>
            <w:r w:rsidR="000F60B5">
              <w:rPr>
                <w:sz w:val="26"/>
                <w:szCs w:val="26"/>
              </w:rPr>
              <w:t>В обосновании необходимости установления публичного сервитута должны быть приведены:</w:t>
            </w:r>
          </w:p>
          <w:p w:rsidR="000F60B5" w:rsidRDefault="000F60B5" w:rsidP="000F60B5">
            <w:pPr>
              <w:autoSpaceDE w:val="0"/>
              <w:autoSpaceDN w:val="0"/>
              <w:adjustRightInd w:val="0"/>
              <w:spacing w:before="260"/>
              <w:ind w:firstLine="540"/>
              <w:jc w:val="both"/>
              <w:rPr>
                <w:sz w:val="26"/>
                <w:szCs w:val="26"/>
              </w:rPr>
            </w:pPr>
            <w:bookmarkStart w:id="9" w:name="Par10"/>
            <w:bookmarkEnd w:id="9"/>
            <w:r>
              <w:rPr>
                <w:sz w:val="26"/>
                <w:szCs w:val="26"/>
              </w:rPr>
              <w:t xml:space="preserve">1) реквизиты решения об утверждении документа территориального планирования, предусматривающего размещение объекта </w:t>
            </w:r>
            <w:r w:rsidRPr="002E1A2F">
              <w:rPr>
                <w:sz w:val="26"/>
                <w:szCs w:val="26"/>
              </w:rPr>
              <w:t>регионального значения</w:t>
            </w:r>
            <w:r>
              <w:rPr>
                <w:sz w:val="26"/>
                <w:szCs w:val="26"/>
              </w:rPr>
              <w:t xml:space="preserve"> в случае, если подано ходатайство в целях проведения инженерных изысканий для подготовки документации по планировке территории, предусматривающей размещение инженерных сооружений регионального значения, в целях проведения инженерных изысканий для их строительства, реконструкции, а также в целях строительства или реконструкции таких инженерных сооружений, если такие инженерные сооружения в соответствии с законодательством о градостроительной деятельности подлежат отображению в документах территориального планирования;</w:t>
            </w:r>
          </w:p>
          <w:p w:rsidR="000F60B5" w:rsidRDefault="000F60B5" w:rsidP="000F60B5">
            <w:pPr>
              <w:autoSpaceDE w:val="0"/>
              <w:autoSpaceDN w:val="0"/>
              <w:adjustRightInd w:val="0"/>
              <w:spacing w:before="260"/>
              <w:ind w:firstLine="540"/>
              <w:jc w:val="both"/>
              <w:rPr>
                <w:sz w:val="26"/>
                <w:szCs w:val="26"/>
              </w:rPr>
            </w:pPr>
            <w:bookmarkStart w:id="10" w:name="Par11"/>
            <w:bookmarkEnd w:id="10"/>
            <w:r>
              <w:rPr>
                <w:sz w:val="26"/>
                <w:szCs w:val="26"/>
              </w:rPr>
              <w:t>2) реквизиты решения об утверждении проекта планировки территории, предусматривающего размещение инженерного сооружения, автомобильной дороги, железнодорожных путей в случае, если подано ходатайство в целях строительства, реконструкции инженерного сооружения, устройства пересечений указанных автомобильной дороги, железнодорожных путей с железнодорожными путями общего пользования, автомобильными дорогами, примыканий автомобильной дороги к другой автомобильной дороге, размещения автомобильной дороги, железнодорожных путей в туннелях, проведения инженерных изысканий для строительства, реконструкции указанных инженерного сооружения, автомобильной дороги, железнодорожных путей, за исключением случаев, если в соответствии с законодательством о градостроительной деятельности для размещения указанных инженерного сооружения, автомобильной дороги, железнодорожных путей не требуется разработка документации по планировке территории;</w:t>
            </w:r>
          </w:p>
          <w:p w:rsidR="000F60B5" w:rsidRDefault="000F60B5" w:rsidP="000F60B5">
            <w:pPr>
              <w:autoSpaceDE w:val="0"/>
              <w:autoSpaceDN w:val="0"/>
              <w:adjustRightInd w:val="0"/>
              <w:spacing w:before="260"/>
              <w:ind w:firstLine="540"/>
              <w:jc w:val="both"/>
              <w:rPr>
                <w:sz w:val="26"/>
                <w:szCs w:val="26"/>
              </w:rPr>
            </w:pPr>
            <w:r>
              <w:rPr>
                <w:sz w:val="26"/>
                <w:szCs w:val="26"/>
              </w:rPr>
              <w:t>3) реквизиты решения об утверждении программы комплексного развития систем коммунальной инфраструктуры поселения, городского округа либо положения инвестиционных программ субъектов естественных монополий, организаций коммунального комплекса, которыми предусмотрены мероприятия по строительству, реконструкции инженерного сооружения, в случае, если подано ходатайство об установлении публичного сервитута в целях строительства или реконструкции указанного инженерного сооружения;</w:t>
            </w:r>
          </w:p>
          <w:p w:rsidR="000F60B5" w:rsidRDefault="000F60B5" w:rsidP="000F60B5">
            <w:pPr>
              <w:autoSpaceDE w:val="0"/>
              <w:autoSpaceDN w:val="0"/>
              <w:adjustRightInd w:val="0"/>
              <w:spacing w:before="260"/>
              <w:ind w:firstLine="540"/>
              <w:jc w:val="both"/>
              <w:rPr>
                <w:sz w:val="26"/>
                <w:szCs w:val="26"/>
              </w:rPr>
            </w:pPr>
            <w:r>
              <w:rPr>
                <w:sz w:val="26"/>
                <w:szCs w:val="26"/>
              </w:rPr>
              <w:lastRenderedPageBreak/>
              <w:t>4) реквизиты решения об изъятии земельного участка для государственных или муниципальных нужд в случае, если подается ходатайство об установлении публичного сервитута в целях реконструкции инженерных сооружений, которые переносятся в связи с изъятием для государственных или муниципальных нужд земельного участка, на котором они расположены, за исключением случаев подачи указанного ходатайства одновременно с ходатайством об изъятии земельного участка для государственных или муниципальных нужд;</w:t>
            </w:r>
          </w:p>
          <w:p w:rsidR="000F60B5" w:rsidRPr="002E1A2F" w:rsidRDefault="000F60B5" w:rsidP="000F60B5">
            <w:pPr>
              <w:autoSpaceDE w:val="0"/>
              <w:autoSpaceDN w:val="0"/>
              <w:adjustRightInd w:val="0"/>
              <w:spacing w:before="260"/>
              <w:ind w:firstLine="540"/>
              <w:jc w:val="both"/>
              <w:rPr>
                <w:sz w:val="26"/>
                <w:szCs w:val="26"/>
              </w:rPr>
            </w:pPr>
            <w:r>
              <w:rPr>
                <w:sz w:val="26"/>
                <w:szCs w:val="26"/>
              </w:rPr>
              <w:t xml:space="preserve">5) проект организации строительства объекта регионального значения в случае установления </w:t>
            </w:r>
            <w:r w:rsidRPr="002E1A2F">
              <w:rPr>
                <w:sz w:val="26"/>
                <w:szCs w:val="26"/>
              </w:rPr>
              <w:t xml:space="preserve">публичного сервитута для целей, предусмотренных </w:t>
            </w:r>
            <w:hyperlink r:id="rId22" w:history="1">
              <w:r w:rsidRPr="002E1A2F">
                <w:rPr>
                  <w:sz w:val="26"/>
                  <w:szCs w:val="26"/>
                </w:rPr>
                <w:t xml:space="preserve">подпунктом </w:t>
              </w:r>
              <w:r w:rsidR="00A6761C" w:rsidRPr="002E1A2F">
                <w:rPr>
                  <w:sz w:val="26"/>
                  <w:szCs w:val="26"/>
                </w:rPr>
                <w:t>1.2.</w:t>
              </w:r>
              <w:r w:rsidRPr="002E1A2F">
                <w:rPr>
                  <w:sz w:val="26"/>
                  <w:szCs w:val="26"/>
                </w:rPr>
                <w:t xml:space="preserve">2 </w:t>
              </w:r>
              <w:r w:rsidR="00A6761C" w:rsidRPr="002E1A2F">
                <w:rPr>
                  <w:sz w:val="26"/>
                  <w:szCs w:val="26"/>
                </w:rPr>
                <w:t>пункта 1.2.</w:t>
              </w:r>
            </w:hyperlink>
            <w:r w:rsidR="00A6761C" w:rsidRPr="002E1A2F">
              <w:rPr>
                <w:sz w:val="26"/>
                <w:szCs w:val="26"/>
              </w:rPr>
              <w:t xml:space="preserve"> Регламента</w:t>
            </w:r>
            <w:r w:rsidRPr="002E1A2F">
              <w:rPr>
                <w:sz w:val="26"/>
                <w:szCs w:val="26"/>
              </w:rPr>
              <w:t>;</w:t>
            </w:r>
          </w:p>
          <w:p w:rsidR="000F60B5" w:rsidRPr="002E1A2F" w:rsidRDefault="000F60B5" w:rsidP="000F60B5">
            <w:pPr>
              <w:autoSpaceDE w:val="0"/>
              <w:autoSpaceDN w:val="0"/>
              <w:adjustRightInd w:val="0"/>
              <w:spacing w:before="260"/>
              <w:ind w:firstLine="540"/>
              <w:jc w:val="both"/>
              <w:rPr>
                <w:sz w:val="26"/>
                <w:szCs w:val="26"/>
              </w:rPr>
            </w:pPr>
            <w:r>
              <w:rPr>
                <w:sz w:val="26"/>
                <w:szCs w:val="26"/>
              </w:rPr>
              <w:t xml:space="preserve">6) договор о подключении (технологическом присоединении) к электрическим сетям, тепловым сетям, водопроводным сетям, сетям водоснабжения и (или) водоотведения, сетям газоснабжения с указанием сторон такого договора и сроков технологического присоединения, в целях исполнения которого требуется размещение инженерного сооружения, если подано ходатайство об установлении публичного сервитута в целях размещения инженерного сооружения, необходимого для подключения (технологического присоединения) </w:t>
            </w:r>
            <w:r w:rsidRPr="002E1A2F">
              <w:rPr>
                <w:sz w:val="26"/>
                <w:szCs w:val="26"/>
              </w:rPr>
              <w:t xml:space="preserve">объекта капитального строительства к сетям инженерно-технического обеспечения, и размещение инженерного сооружения не предусмотрено документами, указанными в </w:t>
            </w:r>
            <w:hyperlink w:anchor="Par10" w:history="1">
              <w:r w:rsidRPr="002E1A2F">
                <w:rPr>
                  <w:sz w:val="26"/>
                  <w:szCs w:val="26"/>
                </w:rPr>
                <w:t>подпунктах 1</w:t>
              </w:r>
            </w:hyperlink>
            <w:r w:rsidRPr="002E1A2F">
              <w:rPr>
                <w:sz w:val="26"/>
                <w:szCs w:val="26"/>
              </w:rPr>
              <w:t xml:space="preserve"> и </w:t>
            </w:r>
            <w:hyperlink w:anchor="Par11" w:history="1">
              <w:r w:rsidRPr="002E1A2F">
                <w:rPr>
                  <w:sz w:val="26"/>
                  <w:szCs w:val="26"/>
                </w:rPr>
                <w:t>2</w:t>
              </w:r>
            </w:hyperlink>
            <w:r w:rsidRPr="002E1A2F">
              <w:rPr>
                <w:sz w:val="26"/>
                <w:szCs w:val="26"/>
              </w:rPr>
              <w:t xml:space="preserve"> </w:t>
            </w:r>
            <w:r w:rsidR="00E06CCA" w:rsidRPr="002E1A2F">
              <w:rPr>
                <w:sz w:val="26"/>
                <w:szCs w:val="26"/>
              </w:rPr>
              <w:t>подпункта 2.6.1.2. Регламента.</w:t>
            </w:r>
          </w:p>
          <w:p w:rsidR="000F60B5" w:rsidRPr="004D3B92" w:rsidRDefault="00E06CCA" w:rsidP="000F60B5">
            <w:pPr>
              <w:autoSpaceDE w:val="0"/>
              <w:autoSpaceDN w:val="0"/>
              <w:adjustRightInd w:val="0"/>
              <w:spacing w:before="260"/>
              <w:ind w:firstLine="540"/>
              <w:jc w:val="both"/>
              <w:rPr>
                <w:sz w:val="26"/>
                <w:szCs w:val="26"/>
              </w:rPr>
            </w:pPr>
            <w:r>
              <w:rPr>
                <w:sz w:val="26"/>
                <w:szCs w:val="26"/>
              </w:rPr>
              <w:t>2.6.1.</w:t>
            </w:r>
            <w:r w:rsidR="000F60B5">
              <w:rPr>
                <w:sz w:val="26"/>
                <w:szCs w:val="26"/>
              </w:rPr>
              <w:t xml:space="preserve">3. </w:t>
            </w:r>
            <w:r w:rsidR="000F60B5" w:rsidRPr="002E1A2F">
              <w:rPr>
                <w:sz w:val="26"/>
                <w:szCs w:val="26"/>
              </w:rPr>
              <w:t xml:space="preserve">Обоснование необходимости установления публичного сервитута, указанное в </w:t>
            </w:r>
            <w:hyperlink w:anchor="Par4" w:history="1">
              <w:r w:rsidR="000F60B5" w:rsidRPr="002E1A2F">
                <w:rPr>
                  <w:sz w:val="26"/>
                  <w:szCs w:val="26"/>
                </w:rPr>
                <w:t xml:space="preserve">подпункте 5 пункта </w:t>
              </w:r>
            </w:hyperlink>
            <w:r w:rsidRPr="002E1A2F">
              <w:rPr>
                <w:sz w:val="26"/>
                <w:szCs w:val="26"/>
              </w:rPr>
              <w:t>2.6.1.1. подпункта 2.6.1. Регламента</w:t>
            </w:r>
            <w:r w:rsidR="000F60B5" w:rsidRPr="002E1A2F">
              <w:rPr>
                <w:sz w:val="26"/>
                <w:szCs w:val="26"/>
              </w:rPr>
              <w:t xml:space="preserve">, при отсутствии документов, предусмотренных </w:t>
            </w:r>
            <w:hyperlink w:anchor="Par10" w:history="1">
              <w:r w:rsidR="000F60B5" w:rsidRPr="002E1A2F">
                <w:rPr>
                  <w:sz w:val="26"/>
                  <w:szCs w:val="26"/>
                </w:rPr>
                <w:t>подпунктами 1</w:t>
              </w:r>
            </w:hyperlink>
            <w:r w:rsidR="000F60B5" w:rsidRPr="004D3B92">
              <w:rPr>
                <w:sz w:val="26"/>
                <w:szCs w:val="26"/>
              </w:rPr>
              <w:t xml:space="preserve"> и </w:t>
            </w:r>
            <w:hyperlink w:anchor="Par11" w:history="1">
              <w:r w:rsidR="000F60B5" w:rsidRPr="004D3B92">
                <w:rPr>
                  <w:sz w:val="26"/>
                  <w:szCs w:val="26"/>
                </w:rPr>
                <w:t xml:space="preserve">2 </w:t>
              </w:r>
              <w:r w:rsidRPr="004D3B92">
                <w:rPr>
                  <w:sz w:val="26"/>
                  <w:szCs w:val="26"/>
                </w:rPr>
                <w:t>под</w:t>
              </w:r>
              <w:r w:rsidR="000F60B5" w:rsidRPr="004D3B92">
                <w:rPr>
                  <w:sz w:val="26"/>
                  <w:szCs w:val="26"/>
                </w:rPr>
                <w:t>пункта 2</w:t>
              </w:r>
            </w:hyperlink>
            <w:r w:rsidRPr="004D3B92">
              <w:rPr>
                <w:sz w:val="26"/>
                <w:szCs w:val="26"/>
              </w:rPr>
              <w:t>.6.1.2. пункта 2.6.1. Регламента,</w:t>
            </w:r>
            <w:r w:rsidR="000F60B5" w:rsidRPr="004D3B92">
              <w:rPr>
                <w:sz w:val="26"/>
                <w:szCs w:val="26"/>
              </w:rPr>
              <w:t xml:space="preserve"> должно также содержать:</w:t>
            </w:r>
          </w:p>
          <w:p w:rsidR="000F60B5" w:rsidRPr="004D3B92" w:rsidRDefault="000F60B5" w:rsidP="000F60B5">
            <w:pPr>
              <w:autoSpaceDE w:val="0"/>
              <w:autoSpaceDN w:val="0"/>
              <w:adjustRightInd w:val="0"/>
              <w:spacing w:before="260"/>
              <w:ind w:firstLine="540"/>
              <w:jc w:val="both"/>
              <w:rPr>
                <w:sz w:val="26"/>
                <w:szCs w:val="26"/>
              </w:rPr>
            </w:pPr>
            <w:r w:rsidRPr="004D3B92">
              <w:rPr>
                <w:sz w:val="26"/>
                <w:szCs w:val="26"/>
              </w:rPr>
              <w:t xml:space="preserve">1) расчеты и доводы, касающиеся наиболее целесообразного способа установления публичного сервитута, в том числе с учетом необходимости обеспечения безопасной эксплуатации инженерного сооружения, в целях размещения которого подано ходатайство об установлении публичного сервитута, обеспечения безопасности населения, существующих зданий, сооружений, а также соблюдения требований, установленных </w:t>
            </w:r>
            <w:hyperlink r:id="rId23" w:history="1">
              <w:r w:rsidRPr="004D3B92">
                <w:rPr>
                  <w:sz w:val="26"/>
                  <w:szCs w:val="26"/>
                </w:rPr>
                <w:t>пунктами 8</w:t>
              </w:r>
            </w:hyperlink>
            <w:r w:rsidRPr="004D3B92">
              <w:rPr>
                <w:sz w:val="26"/>
                <w:szCs w:val="26"/>
              </w:rPr>
              <w:t xml:space="preserve"> и </w:t>
            </w:r>
            <w:hyperlink r:id="rId24" w:history="1">
              <w:r w:rsidRPr="004D3B92">
                <w:rPr>
                  <w:sz w:val="26"/>
                  <w:szCs w:val="26"/>
                </w:rPr>
                <w:t>9 статьи 23</w:t>
              </w:r>
            </w:hyperlink>
            <w:r w:rsidRPr="004D3B92">
              <w:rPr>
                <w:sz w:val="26"/>
                <w:szCs w:val="26"/>
              </w:rPr>
              <w:t xml:space="preserve"> </w:t>
            </w:r>
            <w:r w:rsidR="00E06CCA" w:rsidRPr="004D3B92">
              <w:rPr>
                <w:sz w:val="26"/>
                <w:szCs w:val="26"/>
              </w:rPr>
              <w:t>Земельного к</w:t>
            </w:r>
            <w:r w:rsidRPr="004D3B92">
              <w:rPr>
                <w:sz w:val="26"/>
                <w:szCs w:val="26"/>
              </w:rPr>
              <w:t>одекса</w:t>
            </w:r>
            <w:r w:rsidR="00E06CCA" w:rsidRPr="004D3B92">
              <w:rPr>
                <w:sz w:val="26"/>
                <w:szCs w:val="26"/>
              </w:rPr>
              <w:t xml:space="preserve"> РФ</w:t>
            </w:r>
            <w:r w:rsidRPr="004D3B92">
              <w:rPr>
                <w:sz w:val="26"/>
                <w:szCs w:val="26"/>
              </w:rPr>
              <w:t>;</w:t>
            </w:r>
          </w:p>
          <w:p w:rsidR="000F60B5" w:rsidRDefault="000F60B5" w:rsidP="000F60B5">
            <w:pPr>
              <w:autoSpaceDE w:val="0"/>
              <w:autoSpaceDN w:val="0"/>
              <w:adjustRightInd w:val="0"/>
              <w:spacing w:before="260"/>
              <w:ind w:firstLine="540"/>
              <w:jc w:val="both"/>
              <w:rPr>
                <w:sz w:val="26"/>
                <w:szCs w:val="26"/>
              </w:rPr>
            </w:pPr>
            <w:r w:rsidRPr="004D3B92">
              <w:rPr>
                <w:sz w:val="26"/>
                <w:szCs w:val="26"/>
              </w:rPr>
              <w:t xml:space="preserve">2) обоснование невозможности размещения инженерного сооружения на земельных участках общего пользования или в границах земель общего пользования, территории общего пользования, на землях и (или) земельном участке, находящихся в государственной или муниципальной собственности и не предоставленных гражданам или юридическим лицам (а в случаях, предусмотренных </w:t>
            </w:r>
            <w:hyperlink r:id="rId25" w:history="1">
              <w:r w:rsidRPr="004D3B92">
                <w:rPr>
                  <w:sz w:val="26"/>
                  <w:szCs w:val="26"/>
                </w:rPr>
                <w:t>пунктом 5 статьи 39.39</w:t>
              </w:r>
            </w:hyperlink>
            <w:r w:rsidRPr="004D3B92">
              <w:rPr>
                <w:sz w:val="26"/>
                <w:szCs w:val="26"/>
              </w:rPr>
              <w:t xml:space="preserve"> </w:t>
            </w:r>
            <w:r w:rsidR="00E06CCA" w:rsidRPr="004D3B92">
              <w:rPr>
                <w:sz w:val="26"/>
                <w:szCs w:val="26"/>
              </w:rPr>
              <w:t>Земельного к</w:t>
            </w:r>
            <w:r w:rsidRPr="004D3B92">
              <w:rPr>
                <w:sz w:val="26"/>
                <w:szCs w:val="26"/>
              </w:rPr>
              <w:t>одекса</w:t>
            </w:r>
            <w:r w:rsidR="00E06CCA" w:rsidRPr="004D3B92">
              <w:rPr>
                <w:sz w:val="26"/>
                <w:szCs w:val="26"/>
              </w:rPr>
              <w:t xml:space="preserve"> РФ</w:t>
            </w:r>
            <w:r w:rsidRPr="004D3B92">
              <w:rPr>
                <w:sz w:val="26"/>
                <w:szCs w:val="26"/>
              </w:rPr>
              <w:t xml:space="preserve">, также обоснование невозможности размещения инженерного сооружения на земельных участках, относящихся к имуществу общего пользования), таким образом, чтобы протяженность указанного инженерного </w:t>
            </w:r>
            <w:r>
              <w:rPr>
                <w:sz w:val="26"/>
                <w:szCs w:val="26"/>
              </w:rPr>
              <w:t>сооружения не превышала в два и более раза протяженность такого инженерного сооружения в случае его размещения на земельных участках, принадлежащих гражданам и юридическим лицам.</w:t>
            </w:r>
          </w:p>
          <w:p w:rsidR="00406ECE" w:rsidRPr="0070455C" w:rsidRDefault="00406ECE" w:rsidP="00406ECE">
            <w:pPr>
              <w:pStyle w:val="ConsPlusNormal"/>
              <w:spacing w:before="220"/>
              <w:ind w:firstLine="540"/>
              <w:jc w:val="both"/>
              <w:rPr>
                <w:rFonts w:ascii="Times New Roman" w:hAnsi="Times New Roman" w:cs="Times New Roman"/>
                <w:sz w:val="26"/>
                <w:szCs w:val="26"/>
              </w:rPr>
            </w:pPr>
            <w:r w:rsidRPr="0070455C">
              <w:rPr>
                <w:rFonts w:ascii="Times New Roman" w:hAnsi="Times New Roman" w:cs="Times New Roman"/>
                <w:sz w:val="26"/>
                <w:szCs w:val="26"/>
              </w:rPr>
              <w:t xml:space="preserve">В случае предоставления государственной услуги в электронной форме в </w:t>
            </w:r>
            <w:r w:rsidR="0070455C" w:rsidRPr="0070455C">
              <w:rPr>
                <w:rFonts w:ascii="Times New Roman" w:hAnsi="Times New Roman" w:cs="Times New Roman"/>
                <w:sz w:val="26"/>
                <w:szCs w:val="26"/>
              </w:rPr>
              <w:t>ходатайстве</w:t>
            </w:r>
            <w:r w:rsidRPr="0070455C">
              <w:rPr>
                <w:rFonts w:ascii="Times New Roman" w:hAnsi="Times New Roman" w:cs="Times New Roman"/>
                <w:sz w:val="26"/>
                <w:szCs w:val="26"/>
              </w:rPr>
              <w:t xml:space="preserve"> указывается один из следующих способов предоставления результатов рассмотрения </w:t>
            </w:r>
            <w:r w:rsidR="00831DEA">
              <w:rPr>
                <w:rFonts w:ascii="Times New Roman" w:hAnsi="Times New Roman" w:cs="Times New Roman"/>
                <w:sz w:val="26"/>
                <w:szCs w:val="26"/>
              </w:rPr>
              <w:t xml:space="preserve">ходатайства </w:t>
            </w:r>
            <w:r w:rsidRPr="0070455C">
              <w:rPr>
                <w:rFonts w:ascii="Times New Roman" w:hAnsi="Times New Roman" w:cs="Times New Roman"/>
                <w:sz w:val="26"/>
                <w:szCs w:val="26"/>
              </w:rPr>
              <w:t>Департаментом:</w:t>
            </w:r>
          </w:p>
          <w:p w:rsidR="00406ECE" w:rsidRPr="0070455C" w:rsidRDefault="00406ECE" w:rsidP="00406ECE">
            <w:pPr>
              <w:pStyle w:val="ConsPlusNormal"/>
              <w:spacing w:before="220"/>
              <w:ind w:firstLine="540"/>
              <w:jc w:val="both"/>
              <w:rPr>
                <w:rFonts w:ascii="Times New Roman" w:hAnsi="Times New Roman" w:cs="Times New Roman"/>
                <w:sz w:val="26"/>
                <w:szCs w:val="26"/>
              </w:rPr>
            </w:pPr>
            <w:r w:rsidRPr="0070455C">
              <w:rPr>
                <w:rFonts w:ascii="Times New Roman" w:hAnsi="Times New Roman" w:cs="Times New Roman"/>
                <w:sz w:val="26"/>
                <w:szCs w:val="26"/>
              </w:rPr>
              <w:t>в виде бумажного документа, который заявитель получает непосредственно при личном обращении;</w:t>
            </w:r>
          </w:p>
          <w:p w:rsidR="00406ECE" w:rsidRPr="0070455C" w:rsidRDefault="00406ECE" w:rsidP="00406ECE">
            <w:pPr>
              <w:pStyle w:val="ConsPlusNormal"/>
              <w:spacing w:before="220"/>
              <w:ind w:firstLine="540"/>
              <w:jc w:val="both"/>
              <w:rPr>
                <w:rFonts w:ascii="Times New Roman" w:hAnsi="Times New Roman" w:cs="Times New Roman"/>
                <w:sz w:val="26"/>
                <w:szCs w:val="26"/>
              </w:rPr>
            </w:pPr>
            <w:r w:rsidRPr="0070455C">
              <w:rPr>
                <w:rFonts w:ascii="Times New Roman" w:hAnsi="Times New Roman" w:cs="Times New Roman"/>
                <w:sz w:val="26"/>
                <w:szCs w:val="26"/>
              </w:rPr>
              <w:lastRenderedPageBreak/>
              <w:t>в виде бумажного документа, который направляется Департаментом заявителю посредством почтового отправления;</w:t>
            </w:r>
          </w:p>
          <w:p w:rsidR="00406ECE" w:rsidRPr="0070455C" w:rsidRDefault="00406ECE" w:rsidP="00406ECE">
            <w:pPr>
              <w:pStyle w:val="ConsPlusNormal"/>
              <w:spacing w:before="220"/>
              <w:ind w:firstLine="540"/>
              <w:jc w:val="both"/>
              <w:rPr>
                <w:rFonts w:ascii="Times New Roman" w:hAnsi="Times New Roman" w:cs="Times New Roman"/>
                <w:sz w:val="26"/>
                <w:szCs w:val="26"/>
              </w:rPr>
            </w:pPr>
            <w:r w:rsidRPr="0070455C">
              <w:rPr>
                <w:rFonts w:ascii="Times New Roman" w:hAnsi="Times New Roman" w:cs="Times New Roman"/>
                <w:sz w:val="26"/>
                <w:szCs w:val="26"/>
              </w:rPr>
              <w:t>в виде электронного документа, размещенного на официальном сайте, ссылка на который направляется Департаментом заявителю посредством электронной почты;</w:t>
            </w:r>
          </w:p>
          <w:p w:rsidR="00406ECE" w:rsidRPr="0070455C" w:rsidRDefault="00406ECE" w:rsidP="00406ECE">
            <w:pPr>
              <w:pStyle w:val="ConsPlusNormal"/>
              <w:spacing w:before="220"/>
              <w:ind w:firstLine="540"/>
              <w:jc w:val="both"/>
              <w:rPr>
                <w:rFonts w:ascii="Times New Roman" w:hAnsi="Times New Roman" w:cs="Times New Roman"/>
                <w:sz w:val="26"/>
                <w:szCs w:val="26"/>
              </w:rPr>
            </w:pPr>
            <w:r w:rsidRPr="0070455C">
              <w:rPr>
                <w:rFonts w:ascii="Times New Roman" w:hAnsi="Times New Roman" w:cs="Times New Roman"/>
                <w:sz w:val="26"/>
                <w:szCs w:val="26"/>
              </w:rPr>
              <w:t>в виде электронного документа, который направляется Департаментом заявителю посредством электронной почты.</w:t>
            </w:r>
          </w:p>
          <w:p w:rsidR="00406ECE" w:rsidRPr="00406ECE" w:rsidRDefault="00F64B3E" w:rsidP="0070455C">
            <w:pPr>
              <w:autoSpaceDE w:val="0"/>
              <w:autoSpaceDN w:val="0"/>
              <w:adjustRightInd w:val="0"/>
              <w:jc w:val="both"/>
              <w:rPr>
                <w:sz w:val="26"/>
                <w:szCs w:val="26"/>
              </w:rPr>
            </w:pPr>
            <w:r>
              <w:rPr>
                <w:sz w:val="26"/>
                <w:szCs w:val="26"/>
              </w:rPr>
              <w:t xml:space="preserve">        </w:t>
            </w:r>
            <w:r w:rsidR="0070455C" w:rsidRPr="0070455C">
              <w:rPr>
                <w:sz w:val="26"/>
                <w:szCs w:val="26"/>
              </w:rPr>
              <w:t>Ходатайство</w:t>
            </w:r>
            <w:r w:rsidR="00406ECE" w:rsidRPr="0070455C">
              <w:rPr>
                <w:sz w:val="26"/>
                <w:szCs w:val="26"/>
              </w:rPr>
              <w:t xml:space="preserve"> должно соответствовать требованиям к</w:t>
            </w:r>
            <w:r w:rsidR="0070455C" w:rsidRPr="0070455C">
              <w:rPr>
                <w:sz w:val="26"/>
                <w:szCs w:val="26"/>
              </w:rPr>
              <w:t xml:space="preserve"> форме ходатайства, содержанию обоснования необходимости установления публичного сервитута, </w:t>
            </w:r>
            <w:r w:rsidR="00406ECE" w:rsidRPr="0070455C">
              <w:rPr>
                <w:sz w:val="26"/>
                <w:szCs w:val="26"/>
              </w:rPr>
              <w:t xml:space="preserve">определенным Приказом Минэкономразвития РФ </w:t>
            </w:r>
            <w:r w:rsidR="0070455C" w:rsidRPr="0070455C">
              <w:rPr>
                <w:sz w:val="26"/>
                <w:szCs w:val="26"/>
              </w:rPr>
              <w:t>от</w:t>
            </w:r>
            <w:r w:rsidR="0070455C">
              <w:rPr>
                <w:sz w:val="26"/>
                <w:szCs w:val="26"/>
              </w:rPr>
              <w:t xml:space="preserve"> 10.10.2018 № 542 «Об утверждении требований к форме ходатайства об установлении публичного сервитута, содержанию обоснования необходимости уст</w:t>
            </w:r>
            <w:r w:rsidR="002E1A2F">
              <w:rPr>
                <w:sz w:val="26"/>
                <w:szCs w:val="26"/>
              </w:rPr>
              <w:t>ановления публичного сервитута», а также Приказу Минэкономразвития России от 23.04.2015 № 250 «Об утверждении требований к форме и содержанию ходатайства об изъятии земельных участков для государственных или муниципальных нужд, состава прилагаемых к нему документов, а также порядка и способов подачи ходатайства об изъятии земельных участков для государственных или муниципальных нужд и прилагаемых к нему документов в форме электронных документов с использованием информационно-телекоммуникационной сети «Интернет» и требований к их формату» в случае подачи ходатайства в форме электронного документа.</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 xml:space="preserve">2.6.2. Рассмотрение </w:t>
            </w:r>
            <w:r w:rsidR="00063948">
              <w:rPr>
                <w:rFonts w:ascii="Times New Roman" w:hAnsi="Times New Roman" w:cs="Times New Roman"/>
                <w:sz w:val="26"/>
                <w:szCs w:val="26"/>
              </w:rPr>
              <w:t>ходатайств</w:t>
            </w:r>
            <w:r w:rsidRPr="00406ECE">
              <w:rPr>
                <w:rFonts w:ascii="Times New Roman" w:hAnsi="Times New Roman" w:cs="Times New Roman"/>
                <w:sz w:val="26"/>
                <w:szCs w:val="26"/>
              </w:rPr>
              <w:t xml:space="preserve"> осуществляется в порядке их поступления.</w:t>
            </w:r>
          </w:p>
          <w:p w:rsid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 xml:space="preserve">2.6.3. К </w:t>
            </w:r>
            <w:r w:rsidR="00496463">
              <w:rPr>
                <w:rFonts w:ascii="Times New Roman" w:hAnsi="Times New Roman" w:cs="Times New Roman"/>
                <w:sz w:val="26"/>
                <w:szCs w:val="26"/>
              </w:rPr>
              <w:t>ходатайству</w:t>
            </w:r>
            <w:r w:rsidRPr="00406ECE">
              <w:rPr>
                <w:rFonts w:ascii="Times New Roman" w:hAnsi="Times New Roman" w:cs="Times New Roman"/>
                <w:sz w:val="26"/>
                <w:szCs w:val="26"/>
              </w:rPr>
              <w:t xml:space="preserve"> прилагаются следующие документы:</w:t>
            </w:r>
          </w:p>
          <w:p w:rsidR="00496463" w:rsidRDefault="00496463" w:rsidP="00496463">
            <w:pPr>
              <w:autoSpaceDE w:val="0"/>
              <w:autoSpaceDN w:val="0"/>
              <w:adjustRightInd w:val="0"/>
              <w:ind w:firstLine="540"/>
              <w:jc w:val="both"/>
              <w:rPr>
                <w:sz w:val="26"/>
                <w:szCs w:val="26"/>
              </w:rPr>
            </w:pPr>
            <w:r>
              <w:rPr>
                <w:sz w:val="26"/>
                <w:szCs w:val="26"/>
              </w:rPr>
              <w:t>1) подготовленные в форме электронного документа сведения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w:t>
            </w:r>
          </w:p>
          <w:p w:rsidR="00496463" w:rsidRDefault="00496463" w:rsidP="00496463">
            <w:pPr>
              <w:autoSpaceDE w:val="0"/>
              <w:autoSpaceDN w:val="0"/>
              <w:adjustRightInd w:val="0"/>
              <w:spacing w:before="260"/>
              <w:ind w:firstLine="540"/>
              <w:jc w:val="both"/>
              <w:rPr>
                <w:sz w:val="26"/>
                <w:szCs w:val="26"/>
              </w:rPr>
            </w:pPr>
            <w:r>
              <w:rPr>
                <w:sz w:val="26"/>
                <w:szCs w:val="26"/>
              </w:rPr>
              <w:t>2) соглашение, заключенное в письменной форме между заявителем и собственником линейного объекта или иного сооружения, расположенных на земельном участке и (или) землях, в отношении которых подано ходатайство, об условиях реконструкции, в том числе переноса или сноса указанных линейного объекта, сооружения в случае, если осуществление публичного сервитута повлечет необходимость реконструкции или сноса указанных линейного объекта, сооружения;</w:t>
            </w:r>
          </w:p>
          <w:p w:rsidR="00496463" w:rsidRDefault="00496463" w:rsidP="00496463">
            <w:pPr>
              <w:autoSpaceDE w:val="0"/>
              <w:autoSpaceDN w:val="0"/>
              <w:adjustRightInd w:val="0"/>
              <w:spacing w:before="260"/>
              <w:ind w:firstLine="540"/>
              <w:jc w:val="both"/>
              <w:rPr>
                <w:sz w:val="26"/>
                <w:szCs w:val="26"/>
              </w:rPr>
            </w:pPr>
            <w:r>
              <w:rPr>
                <w:sz w:val="26"/>
                <w:szCs w:val="26"/>
              </w:rPr>
              <w:t>3) копии документов, подтверждающих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при условии, что такое право не зарегистрировано;</w:t>
            </w:r>
          </w:p>
          <w:p w:rsidR="00496463" w:rsidRDefault="00496463" w:rsidP="00496463">
            <w:pPr>
              <w:autoSpaceDE w:val="0"/>
              <w:autoSpaceDN w:val="0"/>
              <w:adjustRightInd w:val="0"/>
              <w:spacing w:before="260"/>
              <w:ind w:firstLine="540"/>
              <w:jc w:val="both"/>
              <w:rPr>
                <w:sz w:val="26"/>
                <w:szCs w:val="26"/>
              </w:rPr>
            </w:pPr>
            <w:r>
              <w:rPr>
                <w:sz w:val="26"/>
                <w:szCs w:val="26"/>
              </w:rPr>
              <w:t>4) документ, подтверждающий полномочия представителя заявителя, в случае, если с ходатайством обращается представитель заявителя.</w:t>
            </w:r>
          </w:p>
          <w:p w:rsidR="00406ECE" w:rsidRPr="00406ECE" w:rsidRDefault="00406ECE" w:rsidP="00406ECE">
            <w:pPr>
              <w:pStyle w:val="ConsPlusNormal"/>
              <w:spacing w:before="220"/>
              <w:ind w:firstLine="540"/>
              <w:jc w:val="both"/>
              <w:rPr>
                <w:rFonts w:ascii="Times New Roman" w:hAnsi="Times New Roman" w:cs="Times New Roman"/>
                <w:sz w:val="26"/>
                <w:szCs w:val="26"/>
              </w:rPr>
            </w:pPr>
            <w:bookmarkStart w:id="11" w:name="P136"/>
            <w:bookmarkEnd w:id="11"/>
            <w:r w:rsidRPr="00406ECE">
              <w:rPr>
                <w:rFonts w:ascii="Times New Roman" w:hAnsi="Times New Roman" w:cs="Times New Roman"/>
                <w:sz w:val="26"/>
                <w:szCs w:val="26"/>
              </w:rPr>
              <w:t>2.6.</w:t>
            </w:r>
            <w:r w:rsidR="0031172D">
              <w:rPr>
                <w:rFonts w:ascii="Times New Roman" w:hAnsi="Times New Roman" w:cs="Times New Roman"/>
                <w:sz w:val="26"/>
                <w:szCs w:val="26"/>
              </w:rPr>
              <w:t>4</w:t>
            </w:r>
            <w:r w:rsidRPr="00406ECE">
              <w:rPr>
                <w:rFonts w:ascii="Times New Roman" w:hAnsi="Times New Roman" w:cs="Times New Roman"/>
                <w:sz w:val="26"/>
                <w:szCs w:val="26"/>
              </w:rPr>
              <w:t xml:space="preserve">. Заявитель или </w:t>
            </w:r>
            <w:r w:rsidR="00FE2E26">
              <w:rPr>
                <w:rFonts w:ascii="Times New Roman" w:hAnsi="Times New Roman" w:cs="Times New Roman"/>
                <w:sz w:val="26"/>
                <w:szCs w:val="26"/>
              </w:rPr>
              <w:t>его представитель может подать ходатайство</w:t>
            </w:r>
            <w:r w:rsidRPr="00406ECE">
              <w:rPr>
                <w:rFonts w:ascii="Times New Roman" w:hAnsi="Times New Roman" w:cs="Times New Roman"/>
                <w:sz w:val="26"/>
                <w:szCs w:val="26"/>
              </w:rPr>
              <w:t xml:space="preserve"> и документы, необходимые для предоставления государственной услуги, следующими способами:</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а) лично по адресу Департамента;</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б) посредством почтовой связи по адресу Департамента;</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 xml:space="preserve">в) в форме электронного документа, подписанного электронной </w:t>
            </w:r>
            <w:proofErr w:type="gramStart"/>
            <w:r w:rsidRPr="00406ECE">
              <w:rPr>
                <w:rFonts w:ascii="Times New Roman" w:hAnsi="Times New Roman" w:cs="Times New Roman"/>
                <w:sz w:val="26"/>
                <w:szCs w:val="26"/>
              </w:rPr>
              <w:t>подписью</w:t>
            </w:r>
            <w:proofErr w:type="gramEnd"/>
            <w:r w:rsidRPr="00406ECE">
              <w:rPr>
                <w:rFonts w:ascii="Times New Roman" w:hAnsi="Times New Roman" w:cs="Times New Roman"/>
                <w:sz w:val="26"/>
                <w:szCs w:val="26"/>
              </w:rPr>
              <w:t xml:space="preserve"> либо усиленной квалифицированной электронной подписью заявителя (представителя </w:t>
            </w:r>
            <w:r w:rsidRPr="00406ECE">
              <w:rPr>
                <w:rFonts w:ascii="Times New Roman" w:hAnsi="Times New Roman" w:cs="Times New Roman"/>
                <w:sz w:val="26"/>
                <w:szCs w:val="26"/>
              </w:rPr>
              <w:lastRenderedPageBreak/>
              <w:t>заявителя), посредством Единого портала или Регионального портала</w:t>
            </w:r>
            <w:r w:rsidR="00FE2E26">
              <w:rPr>
                <w:rFonts w:ascii="Times New Roman" w:hAnsi="Times New Roman" w:cs="Times New Roman"/>
                <w:sz w:val="26"/>
                <w:szCs w:val="26"/>
              </w:rPr>
              <w:t>, Официального сайта</w:t>
            </w:r>
            <w:r w:rsidRPr="00406ECE">
              <w:rPr>
                <w:rFonts w:ascii="Times New Roman" w:hAnsi="Times New Roman" w:cs="Times New Roman"/>
                <w:sz w:val="26"/>
                <w:szCs w:val="26"/>
              </w:rPr>
              <w:t>;</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г) на бумажном носителе через многофункциональный центр предоставления государственных и муниципальных услуг;</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 xml:space="preserve">д) путем заполнения формы запроса, размещенной на официальном сайте Департамента в сети </w:t>
            </w:r>
            <w:r w:rsidR="0031172D">
              <w:rPr>
                <w:rFonts w:ascii="Times New Roman" w:hAnsi="Times New Roman" w:cs="Times New Roman"/>
                <w:sz w:val="26"/>
                <w:szCs w:val="26"/>
              </w:rPr>
              <w:t>«</w:t>
            </w:r>
            <w:r w:rsidRPr="00406ECE">
              <w:rPr>
                <w:rFonts w:ascii="Times New Roman" w:hAnsi="Times New Roman" w:cs="Times New Roman"/>
                <w:sz w:val="26"/>
                <w:szCs w:val="26"/>
              </w:rPr>
              <w:t>Интернет</w:t>
            </w:r>
            <w:r w:rsidR="0031172D">
              <w:rPr>
                <w:rFonts w:ascii="Times New Roman" w:hAnsi="Times New Roman" w:cs="Times New Roman"/>
                <w:sz w:val="26"/>
                <w:szCs w:val="26"/>
              </w:rPr>
              <w:t>»</w:t>
            </w:r>
            <w:r w:rsidRPr="00406ECE">
              <w:rPr>
                <w:rFonts w:ascii="Times New Roman" w:hAnsi="Times New Roman" w:cs="Times New Roman"/>
                <w:sz w:val="26"/>
                <w:szCs w:val="26"/>
              </w:rPr>
              <w:t>;</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е) путем направления электронного документа на официальную электронную почту Департамента.</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 xml:space="preserve">Формирование </w:t>
            </w:r>
            <w:r w:rsidR="00FE2E26">
              <w:rPr>
                <w:rFonts w:ascii="Times New Roman" w:hAnsi="Times New Roman" w:cs="Times New Roman"/>
                <w:sz w:val="26"/>
                <w:szCs w:val="26"/>
              </w:rPr>
              <w:t>ходатайства</w:t>
            </w:r>
            <w:r w:rsidRPr="00406ECE">
              <w:rPr>
                <w:rFonts w:ascii="Times New Roman" w:hAnsi="Times New Roman" w:cs="Times New Roman"/>
                <w:sz w:val="26"/>
                <w:szCs w:val="26"/>
              </w:rPr>
              <w:t xml:space="preserve"> в электронной форме осуществляется посредством заполнения интерактивной формы запроса на официальном сайте, Едином портале или Региональном портале без необходимости дополнительной подачи </w:t>
            </w:r>
            <w:r w:rsidR="00FE2E26">
              <w:rPr>
                <w:rFonts w:ascii="Times New Roman" w:hAnsi="Times New Roman" w:cs="Times New Roman"/>
                <w:sz w:val="26"/>
                <w:szCs w:val="26"/>
              </w:rPr>
              <w:t>ходатайства</w:t>
            </w:r>
            <w:r w:rsidRPr="00406ECE">
              <w:rPr>
                <w:rFonts w:ascii="Times New Roman" w:hAnsi="Times New Roman" w:cs="Times New Roman"/>
                <w:sz w:val="26"/>
                <w:szCs w:val="26"/>
              </w:rPr>
              <w:t xml:space="preserve"> в какой-либо иной форме.</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 xml:space="preserve">Образцы заполнения электронной формы </w:t>
            </w:r>
            <w:r w:rsidR="00FE2E26">
              <w:rPr>
                <w:rFonts w:ascii="Times New Roman" w:hAnsi="Times New Roman" w:cs="Times New Roman"/>
                <w:sz w:val="26"/>
                <w:szCs w:val="26"/>
              </w:rPr>
              <w:t>ходатайства</w:t>
            </w:r>
            <w:r w:rsidRPr="00406ECE">
              <w:rPr>
                <w:rFonts w:ascii="Times New Roman" w:hAnsi="Times New Roman" w:cs="Times New Roman"/>
                <w:sz w:val="26"/>
                <w:szCs w:val="26"/>
              </w:rPr>
              <w:t xml:space="preserve"> размещаются на </w:t>
            </w:r>
            <w:r w:rsidR="00FE2E26">
              <w:rPr>
                <w:rFonts w:ascii="Times New Roman" w:hAnsi="Times New Roman" w:cs="Times New Roman"/>
                <w:sz w:val="26"/>
                <w:szCs w:val="26"/>
              </w:rPr>
              <w:t>О</w:t>
            </w:r>
            <w:r w:rsidRPr="00406ECE">
              <w:rPr>
                <w:rFonts w:ascii="Times New Roman" w:hAnsi="Times New Roman" w:cs="Times New Roman"/>
                <w:sz w:val="26"/>
                <w:szCs w:val="26"/>
              </w:rPr>
              <w:t>фициальном сайте, Едином портале и Региональном портале с возможностью бесплатного копирования.</w:t>
            </w:r>
          </w:p>
          <w:p w:rsidR="00406ECE" w:rsidRPr="00406ECE" w:rsidRDefault="00FE2E26" w:rsidP="00406ECE">
            <w:pPr>
              <w:pStyle w:val="ConsPlusNormal"/>
              <w:spacing w:before="220"/>
              <w:ind w:firstLine="540"/>
              <w:jc w:val="both"/>
              <w:rPr>
                <w:rFonts w:ascii="Times New Roman" w:hAnsi="Times New Roman" w:cs="Times New Roman"/>
                <w:sz w:val="26"/>
                <w:szCs w:val="26"/>
              </w:rPr>
            </w:pPr>
            <w:r>
              <w:rPr>
                <w:rFonts w:ascii="Times New Roman" w:hAnsi="Times New Roman" w:cs="Times New Roman"/>
                <w:sz w:val="26"/>
                <w:szCs w:val="26"/>
              </w:rPr>
              <w:t>Ходатайство</w:t>
            </w:r>
            <w:r w:rsidR="00406ECE" w:rsidRPr="00406ECE">
              <w:rPr>
                <w:rFonts w:ascii="Times New Roman" w:hAnsi="Times New Roman" w:cs="Times New Roman"/>
                <w:sz w:val="26"/>
                <w:szCs w:val="26"/>
              </w:rPr>
              <w:t xml:space="preserve"> от имени юридического лица заверяется по выбору заявителя </w:t>
            </w:r>
            <w:proofErr w:type="gramStart"/>
            <w:r w:rsidR="00406ECE" w:rsidRPr="00406ECE">
              <w:rPr>
                <w:rFonts w:ascii="Times New Roman" w:hAnsi="Times New Roman" w:cs="Times New Roman"/>
                <w:sz w:val="26"/>
                <w:szCs w:val="26"/>
              </w:rPr>
              <w:t>электронной подписью</w:t>
            </w:r>
            <w:proofErr w:type="gramEnd"/>
            <w:r w:rsidR="00406ECE" w:rsidRPr="00406ECE">
              <w:rPr>
                <w:rFonts w:ascii="Times New Roman" w:hAnsi="Times New Roman" w:cs="Times New Roman"/>
                <w:sz w:val="26"/>
                <w:szCs w:val="26"/>
              </w:rPr>
              <w:t xml:space="preserve"> либо усиленной квалифицированной электронной подписью (если заявителем является юридическое лицо):</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лица, действующего от имени юридического лица без доверенности;</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 xml:space="preserve">К </w:t>
            </w:r>
            <w:r w:rsidR="00C05AC6">
              <w:rPr>
                <w:rFonts w:ascii="Times New Roman" w:hAnsi="Times New Roman" w:cs="Times New Roman"/>
                <w:sz w:val="26"/>
                <w:szCs w:val="26"/>
              </w:rPr>
              <w:t xml:space="preserve">ходатайству </w:t>
            </w:r>
            <w:r w:rsidRPr="00406ECE">
              <w:rPr>
                <w:rFonts w:ascii="Times New Roman" w:hAnsi="Times New Roman" w:cs="Times New Roman"/>
                <w:sz w:val="26"/>
                <w:szCs w:val="26"/>
              </w:rPr>
              <w:t xml:space="preserve">прилагается копия документа, удостоверяющего личность </w:t>
            </w:r>
            <w:r w:rsidR="00C05AC6">
              <w:rPr>
                <w:rFonts w:ascii="Times New Roman" w:hAnsi="Times New Roman" w:cs="Times New Roman"/>
                <w:sz w:val="26"/>
                <w:szCs w:val="26"/>
              </w:rPr>
              <w:t xml:space="preserve">представителя </w:t>
            </w:r>
            <w:r w:rsidRPr="00406ECE">
              <w:rPr>
                <w:rFonts w:ascii="Times New Roman" w:hAnsi="Times New Roman" w:cs="Times New Roman"/>
                <w:sz w:val="26"/>
                <w:szCs w:val="26"/>
              </w:rPr>
              <w:t>заявителя</w:t>
            </w:r>
            <w:r w:rsidR="00C05AC6">
              <w:rPr>
                <w:rFonts w:ascii="Times New Roman" w:hAnsi="Times New Roman" w:cs="Times New Roman"/>
                <w:sz w:val="26"/>
                <w:szCs w:val="26"/>
              </w:rPr>
              <w:t xml:space="preserve"> (если ходатайство</w:t>
            </w:r>
            <w:r w:rsidRPr="00406ECE">
              <w:rPr>
                <w:rFonts w:ascii="Times New Roman" w:hAnsi="Times New Roman" w:cs="Times New Roman"/>
                <w:sz w:val="26"/>
                <w:szCs w:val="26"/>
              </w:rPr>
              <w:t xml:space="preserve"> представляется представителем заявителя), в виде электронного образа такого документа. Представление указанного в настоящем пункте документа не тр</w:t>
            </w:r>
            <w:r w:rsidR="002A6E2C">
              <w:rPr>
                <w:rFonts w:ascii="Times New Roman" w:hAnsi="Times New Roman" w:cs="Times New Roman"/>
                <w:sz w:val="26"/>
                <w:szCs w:val="26"/>
              </w:rPr>
              <w:t>ебуется в случае представления ходатайства</w:t>
            </w:r>
            <w:r w:rsidRPr="00406ECE">
              <w:rPr>
                <w:rFonts w:ascii="Times New Roman" w:hAnsi="Times New Roman" w:cs="Times New Roman"/>
                <w:sz w:val="26"/>
                <w:szCs w:val="26"/>
              </w:rPr>
              <w:t xml:space="preserve"> посредством отправки через личный кабинет </w:t>
            </w:r>
            <w:r w:rsidR="00C05AC6">
              <w:rPr>
                <w:rFonts w:ascii="Times New Roman" w:hAnsi="Times New Roman" w:cs="Times New Roman"/>
                <w:sz w:val="26"/>
                <w:szCs w:val="26"/>
              </w:rPr>
              <w:t>Единого</w:t>
            </w:r>
            <w:r w:rsidRPr="00406ECE">
              <w:rPr>
                <w:rFonts w:ascii="Times New Roman" w:hAnsi="Times New Roman" w:cs="Times New Roman"/>
                <w:sz w:val="26"/>
                <w:szCs w:val="26"/>
              </w:rPr>
              <w:t xml:space="preserve"> портала или Регионального портала, </w:t>
            </w:r>
            <w:r w:rsidR="006538DA">
              <w:rPr>
                <w:rFonts w:ascii="Times New Roman" w:hAnsi="Times New Roman" w:cs="Times New Roman"/>
                <w:sz w:val="26"/>
                <w:szCs w:val="26"/>
              </w:rPr>
              <w:t xml:space="preserve">Официальный сайт, </w:t>
            </w:r>
            <w:r w:rsidRPr="00406ECE">
              <w:rPr>
                <w:rFonts w:ascii="Times New Roman" w:hAnsi="Times New Roman" w:cs="Times New Roman"/>
                <w:sz w:val="26"/>
                <w:szCs w:val="26"/>
              </w:rPr>
              <w:t xml:space="preserve">а также если </w:t>
            </w:r>
            <w:r w:rsidR="00831DEA">
              <w:rPr>
                <w:rFonts w:ascii="Times New Roman" w:hAnsi="Times New Roman" w:cs="Times New Roman"/>
                <w:sz w:val="26"/>
                <w:szCs w:val="26"/>
              </w:rPr>
              <w:t xml:space="preserve">ходатайство </w:t>
            </w:r>
            <w:r w:rsidRPr="00406ECE">
              <w:rPr>
                <w:rFonts w:ascii="Times New Roman" w:hAnsi="Times New Roman" w:cs="Times New Roman"/>
                <w:sz w:val="26"/>
                <w:szCs w:val="26"/>
              </w:rPr>
              <w:t>подписано усиленной квалифицированной электронной подписью.</w:t>
            </w:r>
          </w:p>
          <w:p w:rsidR="008A1012" w:rsidRPr="00406ECE" w:rsidRDefault="008A1012" w:rsidP="008A1012">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 xml:space="preserve">К </w:t>
            </w:r>
            <w:r>
              <w:rPr>
                <w:rFonts w:ascii="Times New Roman" w:hAnsi="Times New Roman" w:cs="Times New Roman"/>
                <w:sz w:val="26"/>
                <w:szCs w:val="26"/>
              </w:rPr>
              <w:t xml:space="preserve">заявлению о прекращении публичного сервитута </w:t>
            </w:r>
            <w:r w:rsidRPr="00406ECE">
              <w:rPr>
                <w:rFonts w:ascii="Times New Roman" w:hAnsi="Times New Roman" w:cs="Times New Roman"/>
                <w:sz w:val="26"/>
                <w:szCs w:val="26"/>
              </w:rPr>
              <w:t>прилагается копия документа, удостоверяющего личность заявителя</w:t>
            </w:r>
            <w:r>
              <w:rPr>
                <w:rFonts w:ascii="Times New Roman" w:hAnsi="Times New Roman" w:cs="Times New Roman"/>
                <w:sz w:val="26"/>
                <w:szCs w:val="26"/>
              </w:rPr>
              <w:t xml:space="preserve"> (если ходатайство</w:t>
            </w:r>
            <w:r w:rsidRPr="00406ECE">
              <w:rPr>
                <w:rFonts w:ascii="Times New Roman" w:hAnsi="Times New Roman" w:cs="Times New Roman"/>
                <w:sz w:val="26"/>
                <w:szCs w:val="26"/>
              </w:rPr>
              <w:t xml:space="preserve"> представляется </w:t>
            </w:r>
            <w:r>
              <w:rPr>
                <w:rFonts w:ascii="Times New Roman" w:hAnsi="Times New Roman" w:cs="Times New Roman"/>
                <w:sz w:val="26"/>
                <w:szCs w:val="26"/>
              </w:rPr>
              <w:t>физическим лицом</w:t>
            </w:r>
            <w:r w:rsidRPr="00406ECE">
              <w:rPr>
                <w:rFonts w:ascii="Times New Roman" w:hAnsi="Times New Roman" w:cs="Times New Roman"/>
                <w:sz w:val="26"/>
                <w:szCs w:val="26"/>
              </w:rPr>
              <w:t>), в виде электронного образа такого документа. Представление указанного в настоящем пункте документа не тр</w:t>
            </w:r>
            <w:r>
              <w:rPr>
                <w:rFonts w:ascii="Times New Roman" w:hAnsi="Times New Roman" w:cs="Times New Roman"/>
                <w:sz w:val="26"/>
                <w:szCs w:val="26"/>
              </w:rPr>
              <w:t>ебуется в случае представления ходатайства</w:t>
            </w:r>
            <w:r w:rsidRPr="00406ECE">
              <w:rPr>
                <w:rFonts w:ascii="Times New Roman" w:hAnsi="Times New Roman" w:cs="Times New Roman"/>
                <w:sz w:val="26"/>
                <w:szCs w:val="26"/>
              </w:rPr>
              <w:t xml:space="preserve"> посредством отправки через личный кабинет </w:t>
            </w:r>
            <w:r>
              <w:rPr>
                <w:rFonts w:ascii="Times New Roman" w:hAnsi="Times New Roman" w:cs="Times New Roman"/>
                <w:sz w:val="26"/>
                <w:szCs w:val="26"/>
              </w:rPr>
              <w:t>Единого</w:t>
            </w:r>
            <w:r w:rsidRPr="00406ECE">
              <w:rPr>
                <w:rFonts w:ascii="Times New Roman" w:hAnsi="Times New Roman" w:cs="Times New Roman"/>
                <w:sz w:val="26"/>
                <w:szCs w:val="26"/>
              </w:rPr>
              <w:t xml:space="preserve"> портала или Регионального портала, а также если заявление подписано усиленной квалифицированной электронной подписью.</w:t>
            </w:r>
          </w:p>
          <w:p w:rsidR="008A1012" w:rsidRDefault="008A1012" w:rsidP="00406ECE">
            <w:pPr>
              <w:pStyle w:val="ConsPlusNormal"/>
              <w:spacing w:before="220"/>
              <w:ind w:firstLine="540"/>
              <w:jc w:val="both"/>
              <w:rPr>
                <w:rFonts w:ascii="Times New Roman" w:hAnsi="Times New Roman" w:cs="Times New Roman"/>
                <w:sz w:val="26"/>
                <w:szCs w:val="26"/>
              </w:rPr>
            </w:pPr>
            <w:r>
              <w:rPr>
                <w:rFonts w:ascii="Times New Roman" w:hAnsi="Times New Roman" w:cs="Times New Roman"/>
                <w:sz w:val="26"/>
                <w:szCs w:val="26"/>
              </w:rPr>
              <w:t xml:space="preserve">Заявление </w:t>
            </w:r>
            <w:r>
              <w:rPr>
                <w:rFonts w:ascii="Times New Roman" w:hAnsi="Times New Roman" w:cs="Times New Roman"/>
                <w:sz w:val="26"/>
                <w:szCs w:val="26"/>
              </w:rPr>
              <w:t xml:space="preserve">о прекращении </w:t>
            </w:r>
            <w:r>
              <w:rPr>
                <w:rFonts w:ascii="Times New Roman" w:hAnsi="Times New Roman" w:cs="Times New Roman"/>
                <w:sz w:val="26"/>
                <w:szCs w:val="26"/>
              </w:rPr>
              <w:t xml:space="preserve">публичного </w:t>
            </w:r>
            <w:r>
              <w:rPr>
                <w:rFonts w:ascii="Times New Roman" w:hAnsi="Times New Roman" w:cs="Times New Roman"/>
                <w:sz w:val="26"/>
                <w:szCs w:val="26"/>
              </w:rPr>
              <w:t>сервитута</w:t>
            </w:r>
            <w:r>
              <w:rPr>
                <w:rFonts w:ascii="Times New Roman" w:hAnsi="Times New Roman" w:cs="Times New Roman"/>
                <w:sz w:val="26"/>
                <w:szCs w:val="26"/>
              </w:rPr>
              <w:t xml:space="preserve"> в форме электронного документа подписывается по выбору заявителя (если заявителем является физическое лицо):</w:t>
            </w:r>
          </w:p>
          <w:p w:rsidR="008A1012" w:rsidRDefault="008A1012" w:rsidP="00406ECE">
            <w:pPr>
              <w:pStyle w:val="ConsPlusNormal"/>
              <w:spacing w:before="220"/>
              <w:ind w:firstLine="540"/>
              <w:jc w:val="both"/>
              <w:rPr>
                <w:rFonts w:ascii="Times New Roman" w:hAnsi="Times New Roman" w:cs="Times New Roman"/>
                <w:sz w:val="26"/>
                <w:szCs w:val="26"/>
              </w:rPr>
            </w:pPr>
            <w:r>
              <w:rPr>
                <w:rFonts w:ascii="Times New Roman" w:hAnsi="Times New Roman" w:cs="Times New Roman"/>
                <w:sz w:val="26"/>
                <w:szCs w:val="26"/>
              </w:rPr>
              <w:t>электронной подписью заявителя (представителя заявителя);</w:t>
            </w:r>
          </w:p>
          <w:p w:rsidR="008A1012" w:rsidRPr="00406ECE" w:rsidRDefault="008A1012" w:rsidP="00406ECE">
            <w:pPr>
              <w:pStyle w:val="ConsPlusNormal"/>
              <w:spacing w:before="220"/>
              <w:ind w:firstLine="540"/>
              <w:jc w:val="both"/>
              <w:rPr>
                <w:rFonts w:ascii="Times New Roman" w:hAnsi="Times New Roman" w:cs="Times New Roman"/>
                <w:sz w:val="26"/>
                <w:szCs w:val="26"/>
              </w:rPr>
            </w:pPr>
            <w:r>
              <w:rPr>
                <w:rFonts w:ascii="Times New Roman" w:hAnsi="Times New Roman" w:cs="Times New Roman"/>
                <w:sz w:val="26"/>
                <w:szCs w:val="26"/>
              </w:rPr>
              <w:t>усиленной квалифицированной электронной подписью заявителя (представителя заявителя).</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lastRenderedPageBreak/>
              <w:t xml:space="preserve">В случае представления </w:t>
            </w:r>
            <w:r w:rsidR="007F0A67">
              <w:rPr>
                <w:rFonts w:ascii="Times New Roman" w:hAnsi="Times New Roman" w:cs="Times New Roman"/>
                <w:sz w:val="26"/>
                <w:szCs w:val="26"/>
              </w:rPr>
              <w:t>ходатайства</w:t>
            </w:r>
            <w:r w:rsidRPr="00406ECE">
              <w:rPr>
                <w:rFonts w:ascii="Times New Roman" w:hAnsi="Times New Roman" w:cs="Times New Roman"/>
                <w:sz w:val="26"/>
                <w:szCs w:val="26"/>
              </w:rPr>
              <w:t xml:space="preserve"> представителем заявителя, действующим на основании доверенности, к </w:t>
            </w:r>
            <w:r w:rsidR="00831DEA">
              <w:rPr>
                <w:rFonts w:ascii="Times New Roman" w:hAnsi="Times New Roman" w:cs="Times New Roman"/>
                <w:sz w:val="26"/>
                <w:szCs w:val="26"/>
              </w:rPr>
              <w:t xml:space="preserve">ходатайству или </w:t>
            </w:r>
            <w:r w:rsidRPr="00406ECE">
              <w:rPr>
                <w:rFonts w:ascii="Times New Roman" w:hAnsi="Times New Roman" w:cs="Times New Roman"/>
                <w:sz w:val="26"/>
                <w:szCs w:val="26"/>
              </w:rPr>
              <w:t>заявлению также прилагается доверенность в виде электронного образа такого документа.</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 xml:space="preserve">2.6.9. После заполнения заявителем каждого из полей электронной формы </w:t>
            </w:r>
            <w:r w:rsidR="00831DEA">
              <w:rPr>
                <w:rFonts w:ascii="Times New Roman" w:hAnsi="Times New Roman" w:cs="Times New Roman"/>
                <w:sz w:val="26"/>
                <w:szCs w:val="26"/>
              </w:rPr>
              <w:t>ходатайства</w:t>
            </w:r>
            <w:r w:rsidRPr="00406ECE">
              <w:rPr>
                <w:rFonts w:ascii="Times New Roman" w:hAnsi="Times New Roman" w:cs="Times New Roman"/>
                <w:sz w:val="26"/>
                <w:szCs w:val="26"/>
              </w:rPr>
              <w:t xml:space="preserve"> на </w:t>
            </w:r>
            <w:r w:rsidR="00F64B3E">
              <w:rPr>
                <w:rFonts w:ascii="Times New Roman" w:hAnsi="Times New Roman" w:cs="Times New Roman"/>
                <w:sz w:val="26"/>
                <w:szCs w:val="26"/>
              </w:rPr>
              <w:t>Едином</w:t>
            </w:r>
            <w:r w:rsidRPr="00406ECE">
              <w:rPr>
                <w:rFonts w:ascii="Times New Roman" w:hAnsi="Times New Roman" w:cs="Times New Roman"/>
                <w:sz w:val="26"/>
                <w:szCs w:val="26"/>
              </w:rPr>
              <w:t xml:space="preserve"> портале</w:t>
            </w:r>
            <w:r w:rsidR="00F64B3E">
              <w:rPr>
                <w:rFonts w:ascii="Times New Roman" w:hAnsi="Times New Roman" w:cs="Times New Roman"/>
                <w:sz w:val="26"/>
                <w:szCs w:val="26"/>
              </w:rPr>
              <w:t>,</w:t>
            </w:r>
            <w:r w:rsidRPr="00406ECE">
              <w:rPr>
                <w:rFonts w:ascii="Times New Roman" w:hAnsi="Times New Roman" w:cs="Times New Roman"/>
                <w:sz w:val="26"/>
                <w:szCs w:val="26"/>
              </w:rPr>
              <w:t xml:space="preserve"> Региональном портале</w:t>
            </w:r>
            <w:r w:rsidR="00F64B3E">
              <w:rPr>
                <w:rFonts w:ascii="Times New Roman" w:hAnsi="Times New Roman" w:cs="Times New Roman"/>
                <w:sz w:val="26"/>
                <w:szCs w:val="26"/>
              </w:rPr>
              <w:t>, официальном сайте</w:t>
            </w:r>
            <w:r w:rsidRPr="00406ECE">
              <w:rPr>
                <w:rFonts w:ascii="Times New Roman" w:hAnsi="Times New Roman" w:cs="Times New Roman"/>
                <w:sz w:val="26"/>
                <w:szCs w:val="26"/>
              </w:rPr>
              <w:t xml:space="preserve"> автоматически осуществляется его форматно-логическая проверка.</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 xml:space="preserve">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w:t>
            </w:r>
            <w:r w:rsidR="00831DEA">
              <w:rPr>
                <w:rFonts w:ascii="Times New Roman" w:hAnsi="Times New Roman" w:cs="Times New Roman"/>
                <w:sz w:val="26"/>
                <w:szCs w:val="26"/>
              </w:rPr>
              <w:t>ходатайства</w:t>
            </w:r>
            <w:r w:rsidRPr="00406ECE">
              <w:rPr>
                <w:rFonts w:ascii="Times New Roman" w:hAnsi="Times New Roman" w:cs="Times New Roman"/>
                <w:sz w:val="26"/>
                <w:szCs w:val="26"/>
              </w:rPr>
              <w:t>.</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 xml:space="preserve">При формировании </w:t>
            </w:r>
            <w:r w:rsidR="00831DEA">
              <w:rPr>
                <w:rFonts w:ascii="Times New Roman" w:hAnsi="Times New Roman" w:cs="Times New Roman"/>
                <w:sz w:val="26"/>
                <w:szCs w:val="26"/>
              </w:rPr>
              <w:t>ходатайства</w:t>
            </w:r>
            <w:r w:rsidRPr="00406ECE">
              <w:rPr>
                <w:rFonts w:ascii="Times New Roman" w:hAnsi="Times New Roman" w:cs="Times New Roman"/>
                <w:sz w:val="26"/>
                <w:szCs w:val="26"/>
              </w:rPr>
              <w:t xml:space="preserve"> обеспечивается:</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 xml:space="preserve">а) </w:t>
            </w:r>
            <w:r w:rsidRPr="007F0A67">
              <w:rPr>
                <w:rFonts w:ascii="Times New Roman" w:hAnsi="Times New Roman" w:cs="Times New Roman"/>
                <w:sz w:val="26"/>
                <w:szCs w:val="26"/>
              </w:rPr>
              <w:t xml:space="preserve">возможность копирования и сохранения запроса и иных документов, указанных в </w:t>
            </w:r>
            <w:hyperlink w:anchor="P109" w:history="1">
              <w:r w:rsidRPr="007F0A67">
                <w:rPr>
                  <w:rFonts w:ascii="Times New Roman" w:hAnsi="Times New Roman" w:cs="Times New Roman"/>
                  <w:sz w:val="26"/>
                  <w:szCs w:val="26"/>
                </w:rPr>
                <w:t>пункте 2.6</w:t>
              </w:r>
            </w:hyperlink>
            <w:r w:rsidRPr="007F0A67">
              <w:rPr>
                <w:rFonts w:ascii="Times New Roman" w:hAnsi="Times New Roman" w:cs="Times New Roman"/>
                <w:sz w:val="26"/>
                <w:szCs w:val="26"/>
              </w:rPr>
              <w:t xml:space="preserve"> настоящего Административного регламента, необходимых для предоставления государственной </w:t>
            </w:r>
            <w:r w:rsidRPr="00406ECE">
              <w:rPr>
                <w:rFonts w:ascii="Times New Roman" w:hAnsi="Times New Roman" w:cs="Times New Roman"/>
                <w:sz w:val="26"/>
                <w:szCs w:val="26"/>
              </w:rPr>
              <w:t>услуги;</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 xml:space="preserve">б) возможность печати на бумажном носителе копии электронной формы </w:t>
            </w:r>
            <w:r w:rsidR="00831DEA">
              <w:rPr>
                <w:rFonts w:ascii="Times New Roman" w:hAnsi="Times New Roman" w:cs="Times New Roman"/>
                <w:sz w:val="26"/>
                <w:szCs w:val="26"/>
              </w:rPr>
              <w:t>ходатайства</w:t>
            </w:r>
            <w:r w:rsidRPr="00406ECE">
              <w:rPr>
                <w:rFonts w:ascii="Times New Roman" w:hAnsi="Times New Roman" w:cs="Times New Roman"/>
                <w:sz w:val="26"/>
                <w:szCs w:val="26"/>
              </w:rPr>
              <w:t>;</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 xml:space="preserve">в) сохранение ранее введенных в электронную форму </w:t>
            </w:r>
            <w:r w:rsidR="00831DEA">
              <w:rPr>
                <w:rFonts w:ascii="Times New Roman" w:hAnsi="Times New Roman" w:cs="Times New Roman"/>
                <w:sz w:val="26"/>
                <w:szCs w:val="26"/>
              </w:rPr>
              <w:t>ходатайства</w:t>
            </w:r>
            <w:r w:rsidRPr="00406ECE">
              <w:rPr>
                <w:rFonts w:ascii="Times New Roman" w:hAnsi="Times New Roman" w:cs="Times New Roman"/>
                <w:sz w:val="26"/>
                <w:szCs w:val="26"/>
              </w:rPr>
              <w:t xml:space="preserve">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w:t>
            </w:r>
            <w:r w:rsidR="00831DEA">
              <w:rPr>
                <w:rFonts w:ascii="Times New Roman" w:hAnsi="Times New Roman" w:cs="Times New Roman"/>
                <w:sz w:val="26"/>
                <w:szCs w:val="26"/>
              </w:rPr>
              <w:t>ходатайства</w:t>
            </w:r>
            <w:r w:rsidRPr="00406ECE">
              <w:rPr>
                <w:rFonts w:ascii="Times New Roman" w:hAnsi="Times New Roman" w:cs="Times New Roman"/>
                <w:sz w:val="26"/>
                <w:szCs w:val="26"/>
              </w:rPr>
              <w:t>;</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 xml:space="preserve">г) заполнение полей электронной формы </w:t>
            </w:r>
            <w:r w:rsidR="00831DEA">
              <w:rPr>
                <w:rFonts w:ascii="Times New Roman" w:hAnsi="Times New Roman" w:cs="Times New Roman"/>
                <w:sz w:val="26"/>
                <w:szCs w:val="26"/>
              </w:rPr>
              <w:t>ходатайства</w:t>
            </w:r>
            <w:r w:rsidRPr="00406ECE">
              <w:rPr>
                <w:rFonts w:ascii="Times New Roman" w:hAnsi="Times New Roman" w:cs="Times New Roman"/>
                <w:sz w:val="26"/>
                <w:szCs w:val="26"/>
              </w:rPr>
              <w:t xml:space="preserve">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официальном сайте, Едином портале или Региональном портале, в части, касающейся сведений, отсутствующих в ЕСИА;</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д) возможность вернуться на любой из этапо</w:t>
            </w:r>
            <w:r w:rsidR="00831DEA">
              <w:rPr>
                <w:rFonts w:ascii="Times New Roman" w:hAnsi="Times New Roman" w:cs="Times New Roman"/>
                <w:sz w:val="26"/>
                <w:szCs w:val="26"/>
              </w:rPr>
              <w:t>в заполнения электронной формы ходатайства</w:t>
            </w:r>
            <w:r w:rsidRPr="00406ECE">
              <w:rPr>
                <w:rFonts w:ascii="Times New Roman" w:hAnsi="Times New Roman" w:cs="Times New Roman"/>
                <w:sz w:val="26"/>
                <w:szCs w:val="26"/>
              </w:rPr>
              <w:t xml:space="preserve"> без потери ранее введенной информации;</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 xml:space="preserve">е) возможность доступа заявителя на официальном сайте, Едином портале или Региональном портале к ранее поданным им </w:t>
            </w:r>
            <w:r w:rsidR="00831DEA">
              <w:rPr>
                <w:rFonts w:ascii="Times New Roman" w:hAnsi="Times New Roman" w:cs="Times New Roman"/>
                <w:sz w:val="26"/>
                <w:szCs w:val="26"/>
              </w:rPr>
              <w:t>ходатайствам</w:t>
            </w:r>
            <w:r w:rsidRPr="00406ECE">
              <w:rPr>
                <w:rFonts w:ascii="Times New Roman" w:hAnsi="Times New Roman" w:cs="Times New Roman"/>
                <w:sz w:val="26"/>
                <w:szCs w:val="26"/>
              </w:rPr>
              <w:t xml:space="preserve"> в течение не менее одного года, а</w:t>
            </w:r>
            <w:r w:rsidR="00831DEA">
              <w:rPr>
                <w:rFonts w:ascii="Times New Roman" w:hAnsi="Times New Roman" w:cs="Times New Roman"/>
                <w:sz w:val="26"/>
                <w:szCs w:val="26"/>
              </w:rPr>
              <w:t xml:space="preserve"> также частично сформированных ходатайств</w:t>
            </w:r>
            <w:r w:rsidRPr="00406ECE">
              <w:rPr>
                <w:rFonts w:ascii="Times New Roman" w:hAnsi="Times New Roman" w:cs="Times New Roman"/>
                <w:sz w:val="26"/>
                <w:szCs w:val="26"/>
              </w:rPr>
              <w:t xml:space="preserve"> - в течение не менее 3 месяцев.</w:t>
            </w:r>
          </w:p>
          <w:p w:rsidR="00406ECE" w:rsidRPr="00406ECE" w:rsidRDefault="00406ECE" w:rsidP="00406ECE">
            <w:pPr>
              <w:pStyle w:val="ConsPlusNormal"/>
              <w:spacing w:before="220"/>
              <w:ind w:firstLine="540"/>
              <w:jc w:val="both"/>
              <w:rPr>
                <w:rFonts w:ascii="Times New Roman" w:hAnsi="Times New Roman" w:cs="Times New Roman"/>
                <w:sz w:val="26"/>
                <w:szCs w:val="26"/>
              </w:rPr>
            </w:pPr>
            <w:bookmarkStart w:id="12" w:name="P184"/>
            <w:bookmarkEnd w:id="12"/>
            <w:r w:rsidRPr="00406ECE">
              <w:rPr>
                <w:rFonts w:ascii="Times New Roman" w:hAnsi="Times New Roman" w:cs="Times New Roman"/>
                <w:sz w:val="26"/>
                <w:szCs w:val="26"/>
              </w:rPr>
              <w:t>2.7. Исчерпывающий перечень оснований для отказа в приеме документов на предоставление государственной услуги.</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Основаниями для отказа в приеме документов являются:</w:t>
            </w:r>
          </w:p>
          <w:p w:rsidR="008225E9" w:rsidRDefault="00406ECE" w:rsidP="008225E9">
            <w:pPr>
              <w:autoSpaceDE w:val="0"/>
              <w:autoSpaceDN w:val="0"/>
              <w:adjustRightInd w:val="0"/>
              <w:ind w:firstLine="540"/>
              <w:jc w:val="both"/>
              <w:rPr>
                <w:sz w:val="26"/>
                <w:szCs w:val="26"/>
              </w:rPr>
            </w:pPr>
            <w:bookmarkStart w:id="13" w:name="P186"/>
            <w:bookmarkEnd w:id="13"/>
            <w:r w:rsidRPr="00406ECE">
              <w:rPr>
                <w:sz w:val="26"/>
                <w:szCs w:val="26"/>
              </w:rPr>
              <w:t xml:space="preserve">2.7.1. </w:t>
            </w:r>
            <w:r w:rsidR="008225E9">
              <w:rPr>
                <w:sz w:val="26"/>
                <w:szCs w:val="26"/>
              </w:rPr>
              <w:t>ходатайство подано в орган исполнительной власти, не уполномоченны</w:t>
            </w:r>
            <w:r w:rsidR="007F0A67">
              <w:rPr>
                <w:sz w:val="26"/>
                <w:szCs w:val="26"/>
              </w:rPr>
              <w:t>й</w:t>
            </w:r>
            <w:r w:rsidR="008225E9">
              <w:rPr>
                <w:sz w:val="26"/>
                <w:szCs w:val="26"/>
              </w:rPr>
              <w:t xml:space="preserve"> на установление публичного сервитута для целей, указанных в ходатайстве;</w:t>
            </w:r>
          </w:p>
          <w:p w:rsidR="008225E9" w:rsidRDefault="008225E9" w:rsidP="008225E9">
            <w:pPr>
              <w:autoSpaceDE w:val="0"/>
              <w:autoSpaceDN w:val="0"/>
              <w:adjustRightInd w:val="0"/>
              <w:spacing w:before="260"/>
              <w:ind w:firstLine="540"/>
              <w:jc w:val="both"/>
              <w:rPr>
                <w:sz w:val="26"/>
                <w:szCs w:val="26"/>
              </w:rPr>
            </w:pPr>
            <w:r>
              <w:rPr>
                <w:sz w:val="26"/>
                <w:szCs w:val="26"/>
              </w:rPr>
              <w:t xml:space="preserve">2.7.2. заявитель не является лицом, </w:t>
            </w:r>
            <w:r w:rsidRPr="007F0A67">
              <w:rPr>
                <w:sz w:val="26"/>
                <w:szCs w:val="26"/>
              </w:rPr>
              <w:t xml:space="preserve">предусмотренным </w:t>
            </w:r>
            <w:hyperlink r:id="rId26" w:history="1">
              <w:r w:rsidRPr="007F0A67">
                <w:rPr>
                  <w:sz w:val="26"/>
                  <w:szCs w:val="26"/>
                </w:rPr>
                <w:t>статьей 39.40</w:t>
              </w:r>
            </w:hyperlink>
            <w:r>
              <w:rPr>
                <w:sz w:val="26"/>
                <w:szCs w:val="26"/>
              </w:rPr>
              <w:t xml:space="preserve"> Земельного кодекса РФ;</w:t>
            </w:r>
          </w:p>
          <w:p w:rsidR="008225E9" w:rsidRPr="007F0A67" w:rsidRDefault="008225E9" w:rsidP="008225E9">
            <w:pPr>
              <w:autoSpaceDE w:val="0"/>
              <w:autoSpaceDN w:val="0"/>
              <w:adjustRightInd w:val="0"/>
              <w:spacing w:before="260"/>
              <w:ind w:firstLine="540"/>
              <w:jc w:val="both"/>
              <w:rPr>
                <w:sz w:val="26"/>
                <w:szCs w:val="26"/>
              </w:rPr>
            </w:pPr>
            <w:r>
              <w:rPr>
                <w:sz w:val="26"/>
                <w:szCs w:val="26"/>
              </w:rPr>
              <w:t xml:space="preserve">2.7.3. </w:t>
            </w:r>
            <w:r w:rsidRPr="007F0A67">
              <w:rPr>
                <w:sz w:val="26"/>
                <w:szCs w:val="26"/>
              </w:rPr>
              <w:t xml:space="preserve">подано ходатайство об установлении публичного сервитута в целях, не предусмотренных </w:t>
            </w:r>
            <w:hyperlink r:id="rId27" w:history="1">
              <w:r w:rsidRPr="007F0A67">
                <w:rPr>
                  <w:sz w:val="26"/>
                  <w:szCs w:val="26"/>
                </w:rPr>
                <w:t>статьей 39.37</w:t>
              </w:r>
            </w:hyperlink>
            <w:r w:rsidRPr="007F0A67">
              <w:rPr>
                <w:sz w:val="26"/>
                <w:szCs w:val="26"/>
              </w:rPr>
              <w:t xml:space="preserve"> Земельного кодекса;</w:t>
            </w:r>
          </w:p>
          <w:p w:rsidR="008225E9" w:rsidRPr="007F0A67" w:rsidRDefault="008225E9" w:rsidP="008225E9">
            <w:pPr>
              <w:autoSpaceDE w:val="0"/>
              <w:autoSpaceDN w:val="0"/>
              <w:adjustRightInd w:val="0"/>
              <w:spacing w:before="260"/>
              <w:ind w:firstLine="540"/>
              <w:jc w:val="both"/>
              <w:rPr>
                <w:sz w:val="26"/>
                <w:szCs w:val="26"/>
              </w:rPr>
            </w:pPr>
            <w:r w:rsidRPr="007F0A67">
              <w:rPr>
                <w:sz w:val="26"/>
                <w:szCs w:val="26"/>
              </w:rPr>
              <w:lastRenderedPageBreak/>
              <w:t xml:space="preserve">2.7.4. к ходатайству об установлении публичного сервитута не приложены документы, предусмотренные </w:t>
            </w:r>
            <w:hyperlink r:id="rId28" w:history="1">
              <w:r w:rsidRPr="007F0A67">
                <w:rPr>
                  <w:sz w:val="26"/>
                  <w:szCs w:val="26"/>
                </w:rPr>
                <w:t>пунктом 5</w:t>
              </w:r>
            </w:hyperlink>
            <w:r w:rsidRPr="007F0A67">
              <w:rPr>
                <w:sz w:val="26"/>
                <w:szCs w:val="26"/>
              </w:rPr>
              <w:t xml:space="preserve"> статьи</w:t>
            </w:r>
            <w:r w:rsidR="00DE513A" w:rsidRPr="007F0A67">
              <w:rPr>
                <w:sz w:val="26"/>
                <w:szCs w:val="26"/>
              </w:rPr>
              <w:t xml:space="preserve"> 39.41 Земельного кодекса РФ</w:t>
            </w:r>
            <w:r w:rsidRPr="007F0A67">
              <w:rPr>
                <w:sz w:val="26"/>
                <w:szCs w:val="26"/>
              </w:rPr>
              <w:t>;</w:t>
            </w:r>
          </w:p>
          <w:p w:rsidR="00406ECE" w:rsidRPr="00406ECE" w:rsidRDefault="008225E9" w:rsidP="00DE513A">
            <w:pPr>
              <w:autoSpaceDE w:val="0"/>
              <w:autoSpaceDN w:val="0"/>
              <w:adjustRightInd w:val="0"/>
              <w:spacing w:before="260"/>
              <w:ind w:firstLine="540"/>
              <w:jc w:val="both"/>
              <w:rPr>
                <w:sz w:val="26"/>
                <w:szCs w:val="26"/>
              </w:rPr>
            </w:pPr>
            <w:r w:rsidRPr="007F0A67">
              <w:rPr>
                <w:sz w:val="26"/>
                <w:szCs w:val="26"/>
              </w:rPr>
              <w:t>2.7.5. ходатайство об установлении публичного</w:t>
            </w:r>
            <w:r>
              <w:rPr>
                <w:sz w:val="26"/>
                <w:szCs w:val="26"/>
              </w:rPr>
              <w:t xml:space="preserve"> </w:t>
            </w:r>
            <w:r w:rsidRPr="007F0A67">
              <w:rPr>
                <w:sz w:val="26"/>
                <w:szCs w:val="26"/>
              </w:rPr>
              <w:t xml:space="preserve">сервитута и приложенные к нему документы не соответствуют требованиям, установленным в соответствии с </w:t>
            </w:r>
            <w:hyperlink r:id="rId29" w:history="1">
              <w:r w:rsidRPr="007F0A67">
                <w:rPr>
                  <w:sz w:val="26"/>
                  <w:szCs w:val="26"/>
                </w:rPr>
                <w:t>пунктом 4</w:t>
              </w:r>
            </w:hyperlink>
            <w:r w:rsidRPr="007F0A67">
              <w:rPr>
                <w:sz w:val="26"/>
                <w:szCs w:val="26"/>
              </w:rPr>
              <w:t xml:space="preserve"> статьи</w:t>
            </w:r>
            <w:r w:rsidR="00DE513A" w:rsidRPr="007F0A67">
              <w:rPr>
                <w:sz w:val="26"/>
                <w:szCs w:val="26"/>
              </w:rPr>
              <w:t xml:space="preserve"> 39.41 Земельного кодекса РФ</w:t>
            </w:r>
            <w:r w:rsidRPr="007F0A67">
              <w:rPr>
                <w:sz w:val="26"/>
                <w:szCs w:val="26"/>
              </w:rPr>
              <w:t>.</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2.7.</w:t>
            </w:r>
            <w:r w:rsidR="008225E9">
              <w:rPr>
                <w:rFonts w:ascii="Times New Roman" w:hAnsi="Times New Roman" w:cs="Times New Roman"/>
                <w:sz w:val="26"/>
                <w:szCs w:val="26"/>
              </w:rPr>
              <w:t>6</w:t>
            </w:r>
            <w:r w:rsidRPr="00406ECE">
              <w:rPr>
                <w:rFonts w:ascii="Times New Roman" w:hAnsi="Times New Roman" w:cs="Times New Roman"/>
                <w:sz w:val="26"/>
                <w:szCs w:val="26"/>
              </w:rPr>
              <w:t xml:space="preserve">. если в результате проверки усиленной квалифицированной электронной подписи заявителя будет выявлено несоблюдение </w:t>
            </w:r>
            <w:r w:rsidRPr="007F0A67">
              <w:rPr>
                <w:rFonts w:ascii="Times New Roman" w:hAnsi="Times New Roman" w:cs="Times New Roman"/>
                <w:sz w:val="26"/>
                <w:szCs w:val="26"/>
              </w:rPr>
              <w:t xml:space="preserve">установленных </w:t>
            </w:r>
            <w:hyperlink r:id="rId30" w:history="1">
              <w:r w:rsidRPr="007F0A67">
                <w:rPr>
                  <w:rFonts w:ascii="Times New Roman" w:hAnsi="Times New Roman" w:cs="Times New Roman"/>
                  <w:sz w:val="26"/>
                  <w:szCs w:val="26"/>
                </w:rPr>
                <w:t>статьей 11</w:t>
              </w:r>
            </w:hyperlink>
            <w:r w:rsidRPr="00406ECE">
              <w:rPr>
                <w:rFonts w:ascii="Times New Roman" w:hAnsi="Times New Roman" w:cs="Times New Roman"/>
                <w:sz w:val="26"/>
                <w:szCs w:val="26"/>
              </w:rPr>
              <w:t xml:space="preserve"> Федерального закона от 06.04.2011 </w:t>
            </w:r>
            <w:r w:rsidR="007F0A67">
              <w:rPr>
                <w:rFonts w:ascii="Times New Roman" w:hAnsi="Times New Roman" w:cs="Times New Roman"/>
                <w:sz w:val="26"/>
                <w:szCs w:val="26"/>
              </w:rPr>
              <w:t>№</w:t>
            </w:r>
            <w:r w:rsidRPr="00406ECE">
              <w:rPr>
                <w:rFonts w:ascii="Times New Roman" w:hAnsi="Times New Roman" w:cs="Times New Roman"/>
                <w:sz w:val="26"/>
                <w:szCs w:val="26"/>
              </w:rPr>
              <w:t xml:space="preserve"> 63-ФЗ </w:t>
            </w:r>
            <w:r w:rsidR="007F0A67">
              <w:rPr>
                <w:rFonts w:ascii="Times New Roman" w:hAnsi="Times New Roman" w:cs="Times New Roman"/>
                <w:sz w:val="26"/>
                <w:szCs w:val="26"/>
              </w:rPr>
              <w:t>«</w:t>
            </w:r>
            <w:r w:rsidRPr="00406ECE">
              <w:rPr>
                <w:rFonts w:ascii="Times New Roman" w:hAnsi="Times New Roman" w:cs="Times New Roman"/>
                <w:sz w:val="26"/>
                <w:szCs w:val="26"/>
              </w:rPr>
              <w:t>Об электронной подписи</w:t>
            </w:r>
            <w:r w:rsidR="007F0A67">
              <w:rPr>
                <w:rFonts w:ascii="Times New Roman" w:hAnsi="Times New Roman" w:cs="Times New Roman"/>
                <w:sz w:val="26"/>
                <w:szCs w:val="26"/>
              </w:rPr>
              <w:t>»</w:t>
            </w:r>
            <w:r w:rsidRPr="00406ECE">
              <w:rPr>
                <w:rFonts w:ascii="Times New Roman" w:hAnsi="Times New Roman" w:cs="Times New Roman"/>
                <w:sz w:val="26"/>
                <w:szCs w:val="26"/>
              </w:rPr>
              <w:t xml:space="preserve"> условий признания ее действительности.</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2.8. Исчерпывающий перечень оснований для приостановления предоставления государственной услуги или отказа в предоставлении государственной услуги.</w:t>
            </w:r>
          </w:p>
          <w:p w:rsidR="00406ECE" w:rsidRDefault="00406ECE" w:rsidP="00406ECE">
            <w:pPr>
              <w:pStyle w:val="ConsPlusNormal"/>
              <w:spacing w:before="220"/>
              <w:ind w:firstLine="540"/>
              <w:jc w:val="both"/>
              <w:rPr>
                <w:rFonts w:ascii="Times New Roman" w:hAnsi="Times New Roman" w:cs="Times New Roman"/>
                <w:sz w:val="26"/>
                <w:szCs w:val="26"/>
              </w:rPr>
            </w:pPr>
            <w:bookmarkStart w:id="14" w:name="P193"/>
            <w:bookmarkEnd w:id="14"/>
            <w:r w:rsidRPr="00406ECE">
              <w:rPr>
                <w:rFonts w:ascii="Times New Roman" w:hAnsi="Times New Roman" w:cs="Times New Roman"/>
                <w:sz w:val="26"/>
                <w:szCs w:val="26"/>
              </w:rPr>
              <w:t>2.8.1. В предоставлении государственной услуги отказывается в случае, если:</w:t>
            </w:r>
          </w:p>
          <w:p w:rsidR="00817CDF" w:rsidRPr="00817CDF" w:rsidRDefault="00817CDF" w:rsidP="00817CDF">
            <w:pPr>
              <w:autoSpaceDE w:val="0"/>
              <w:autoSpaceDN w:val="0"/>
              <w:adjustRightInd w:val="0"/>
              <w:ind w:firstLine="540"/>
              <w:jc w:val="both"/>
              <w:rPr>
                <w:sz w:val="26"/>
                <w:szCs w:val="26"/>
              </w:rPr>
            </w:pPr>
            <w:r>
              <w:rPr>
                <w:sz w:val="26"/>
                <w:szCs w:val="26"/>
              </w:rPr>
              <w:t xml:space="preserve">1) в </w:t>
            </w:r>
            <w:r w:rsidRPr="00817CDF">
              <w:rPr>
                <w:sz w:val="26"/>
                <w:szCs w:val="26"/>
              </w:rPr>
              <w:t xml:space="preserve">ходатайстве отсутствуют сведения, предусмотренные </w:t>
            </w:r>
            <w:hyperlink r:id="rId31" w:history="1">
              <w:r w:rsidRPr="00817CDF">
                <w:rPr>
                  <w:sz w:val="26"/>
                  <w:szCs w:val="26"/>
                </w:rPr>
                <w:t>статьей 39.41</w:t>
              </w:r>
            </w:hyperlink>
            <w:r w:rsidRPr="00817CDF">
              <w:rPr>
                <w:sz w:val="26"/>
                <w:szCs w:val="26"/>
              </w:rPr>
              <w:t xml:space="preserve"> Земельного кодекса РФ,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в соответствии с </w:t>
            </w:r>
            <w:hyperlink r:id="rId32" w:history="1">
              <w:r w:rsidRPr="00817CDF">
                <w:rPr>
                  <w:sz w:val="26"/>
                  <w:szCs w:val="26"/>
                </w:rPr>
                <w:t>пунктами 2</w:t>
              </w:r>
            </w:hyperlink>
            <w:r w:rsidRPr="00817CDF">
              <w:rPr>
                <w:sz w:val="26"/>
                <w:szCs w:val="26"/>
              </w:rPr>
              <w:t xml:space="preserve"> и </w:t>
            </w:r>
            <w:hyperlink r:id="rId33" w:history="1">
              <w:r w:rsidRPr="00817CDF">
                <w:rPr>
                  <w:sz w:val="26"/>
                  <w:szCs w:val="26"/>
                </w:rPr>
                <w:t>3 статьи 39.41</w:t>
              </w:r>
            </w:hyperlink>
            <w:r w:rsidRPr="00817CDF">
              <w:rPr>
                <w:sz w:val="26"/>
                <w:szCs w:val="26"/>
              </w:rPr>
              <w:t xml:space="preserve"> Земельного кодекса РФ;</w:t>
            </w:r>
          </w:p>
          <w:p w:rsidR="00817CDF" w:rsidRPr="00817CDF" w:rsidRDefault="00817CDF" w:rsidP="00817CDF">
            <w:pPr>
              <w:autoSpaceDE w:val="0"/>
              <w:autoSpaceDN w:val="0"/>
              <w:adjustRightInd w:val="0"/>
              <w:spacing w:before="260"/>
              <w:ind w:firstLine="540"/>
              <w:jc w:val="both"/>
              <w:rPr>
                <w:sz w:val="26"/>
                <w:szCs w:val="26"/>
              </w:rPr>
            </w:pPr>
            <w:r w:rsidRPr="00817CDF">
              <w:rPr>
                <w:sz w:val="26"/>
                <w:szCs w:val="26"/>
              </w:rPr>
              <w:t xml:space="preserve">2) не соблюдены условия установления публичного сервитута, предусмотренные </w:t>
            </w:r>
            <w:hyperlink r:id="rId34" w:history="1">
              <w:r w:rsidRPr="00817CDF">
                <w:rPr>
                  <w:sz w:val="26"/>
                  <w:szCs w:val="26"/>
                </w:rPr>
                <w:t>статьями 23</w:t>
              </w:r>
            </w:hyperlink>
            <w:r w:rsidRPr="00817CDF">
              <w:rPr>
                <w:sz w:val="26"/>
                <w:szCs w:val="26"/>
              </w:rPr>
              <w:t xml:space="preserve"> и </w:t>
            </w:r>
            <w:hyperlink r:id="rId35" w:history="1">
              <w:r w:rsidRPr="00817CDF">
                <w:rPr>
                  <w:sz w:val="26"/>
                  <w:szCs w:val="26"/>
                </w:rPr>
                <w:t>39.39</w:t>
              </w:r>
            </w:hyperlink>
            <w:r w:rsidRPr="00817CDF">
              <w:rPr>
                <w:sz w:val="26"/>
                <w:szCs w:val="26"/>
              </w:rPr>
              <w:t xml:space="preserve"> Земельного кодекса РФ;</w:t>
            </w:r>
          </w:p>
          <w:p w:rsidR="00817CDF" w:rsidRPr="00817CDF" w:rsidRDefault="00817CDF" w:rsidP="00817CDF">
            <w:pPr>
              <w:autoSpaceDE w:val="0"/>
              <w:autoSpaceDN w:val="0"/>
              <w:adjustRightInd w:val="0"/>
              <w:spacing w:before="260"/>
              <w:ind w:firstLine="540"/>
              <w:jc w:val="both"/>
              <w:rPr>
                <w:sz w:val="26"/>
                <w:szCs w:val="26"/>
              </w:rPr>
            </w:pPr>
            <w:r w:rsidRPr="00817CDF">
              <w:rPr>
                <w:sz w:val="26"/>
                <w:szCs w:val="26"/>
              </w:rPr>
              <w:t>3) 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p w:rsidR="00817CDF" w:rsidRDefault="00817CDF" w:rsidP="00817CDF">
            <w:pPr>
              <w:autoSpaceDE w:val="0"/>
              <w:autoSpaceDN w:val="0"/>
              <w:adjustRightInd w:val="0"/>
              <w:spacing w:before="260"/>
              <w:ind w:firstLine="540"/>
              <w:jc w:val="both"/>
              <w:rPr>
                <w:sz w:val="26"/>
                <w:szCs w:val="26"/>
              </w:rPr>
            </w:pPr>
            <w:r w:rsidRPr="00817CDF">
              <w:rPr>
                <w:sz w:val="26"/>
                <w:szCs w:val="26"/>
              </w:rPr>
              <w:t>4) осуществление деятельности</w:t>
            </w:r>
            <w:r>
              <w:rPr>
                <w:sz w:val="26"/>
                <w:szCs w:val="26"/>
              </w:rPr>
              <w:t>,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жилищного строительства), ведения личного подсобного хозяйства, садоводства, огородничества, или одного года в отношении иных земельных участков. Положения настоящего подпункта не применяются в отношении земельных участков, находящихся в государственной или муниципальной собственности и не предоставленных гражданам или юридическим лицам;</w:t>
            </w:r>
          </w:p>
          <w:p w:rsidR="00817CDF" w:rsidRDefault="00817CDF" w:rsidP="00817CDF">
            <w:pPr>
              <w:autoSpaceDE w:val="0"/>
              <w:autoSpaceDN w:val="0"/>
              <w:adjustRightInd w:val="0"/>
              <w:spacing w:before="260"/>
              <w:ind w:firstLine="540"/>
              <w:jc w:val="both"/>
              <w:rPr>
                <w:sz w:val="26"/>
                <w:szCs w:val="26"/>
              </w:rPr>
            </w:pPr>
            <w:r>
              <w:rPr>
                <w:sz w:val="26"/>
                <w:szCs w:val="26"/>
              </w:rPr>
              <w:t>5) 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
          <w:p w:rsidR="00817CDF" w:rsidRPr="00817CDF" w:rsidRDefault="00817CDF" w:rsidP="00817CDF">
            <w:pPr>
              <w:autoSpaceDE w:val="0"/>
              <w:autoSpaceDN w:val="0"/>
              <w:adjustRightInd w:val="0"/>
              <w:spacing w:before="260"/>
              <w:ind w:firstLine="540"/>
              <w:jc w:val="both"/>
              <w:rPr>
                <w:sz w:val="26"/>
                <w:szCs w:val="26"/>
              </w:rPr>
            </w:pPr>
            <w:r>
              <w:rPr>
                <w:sz w:val="26"/>
                <w:szCs w:val="26"/>
              </w:rPr>
              <w:t xml:space="preserve">6) границы публичного сервитута не соответствуют предусмотренной документацией по </w:t>
            </w:r>
            <w:r w:rsidRPr="00817CDF">
              <w:rPr>
                <w:sz w:val="26"/>
                <w:szCs w:val="26"/>
              </w:rPr>
              <w:t xml:space="preserve">планировке территории зоне размещения инженерного сооружения, </w:t>
            </w:r>
            <w:r w:rsidRPr="00817CDF">
              <w:rPr>
                <w:sz w:val="26"/>
                <w:szCs w:val="26"/>
              </w:rPr>
              <w:lastRenderedPageBreak/>
              <w:t xml:space="preserve">автомобильной дороги, железнодорожных путей в случае подачи ходатайства об установлении публичного сервитута в целях, предусмотренных </w:t>
            </w:r>
            <w:hyperlink r:id="rId36" w:history="1">
              <w:r w:rsidRPr="00817CDF">
                <w:rPr>
                  <w:sz w:val="26"/>
                  <w:szCs w:val="26"/>
                </w:rPr>
                <w:t>подпунктами 1</w:t>
              </w:r>
            </w:hyperlink>
            <w:r w:rsidRPr="00817CDF">
              <w:rPr>
                <w:sz w:val="26"/>
                <w:szCs w:val="26"/>
              </w:rPr>
              <w:t xml:space="preserve">, </w:t>
            </w:r>
            <w:hyperlink r:id="rId37" w:history="1">
              <w:r w:rsidRPr="00817CDF">
                <w:rPr>
                  <w:sz w:val="26"/>
                  <w:szCs w:val="26"/>
                </w:rPr>
                <w:t>3</w:t>
              </w:r>
            </w:hyperlink>
            <w:r w:rsidRPr="00817CDF">
              <w:rPr>
                <w:sz w:val="26"/>
                <w:szCs w:val="26"/>
              </w:rPr>
              <w:t xml:space="preserve"> и </w:t>
            </w:r>
            <w:hyperlink r:id="rId38" w:history="1">
              <w:r w:rsidRPr="00817CDF">
                <w:rPr>
                  <w:sz w:val="26"/>
                  <w:szCs w:val="26"/>
                </w:rPr>
                <w:t>4 статьи 39.37</w:t>
              </w:r>
            </w:hyperlink>
            <w:r w:rsidRPr="00817CDF">
              <w:rPr>
                <w:sz w:val="26"/>
                <w:szCs w:val="26"/>
              </w:rPr>
              <w:t xml:space="preserve"> Земельного кодекса РФ;</w:t>
            </w:r>
          </w:p>
          <w:p w:rsidR="00817CDF" w:rsidRDefault="00817CDF" w:rsidP="00817CDF">
            <w:pPr>
              <w:autoSpaceDE w:val="0"/>
              <w:autoSpaceDN w:val="0"/>
              <w:adjustRightInd w:val="0"/>
              <w:spacing w:before="260"/>
              <w:ind w:firstLine="540"/>
              <w:jc w:val="both"/>
              <w:rPr>
                <w:sz w:val="26"/>
                <w:szCs w:val="26"/>
              </w:rPr>
            </w:pPr>
            <w:r w:rsidRPr="00817CDF">
              <w:rPr>
                <w:sz w:val="26"/>
                <w:szCs w:val="26"/>
              </w:rPr>
              <w:t xml:space="preserve">7) установление публичного </w:t>
            </w:r>
            <w:r>
              <w:rPr>
                <w:sz w:val="26"/>
                <w:szCs w:val="26"/>
              </w:rPr>
              <w:t>сервитута в границах, указанных в ходатайстве, препятствует размещению иных объектов, предусмотренных утвержденным проектом планировки территории;</w:t>
            </w:r>
          </w:p>
          <w:p w:rsidR="00817CDF" w:rsidRDefault="00817CDF" w:rsidP="00817CDF">
            <w:pPr>
              <w:autoSpaceDE w:val="0"/>
              <w:autoSpaceDN w:val="0"/>
              <w:adjustRightInd w:val="0"/>
              <w:spacing w:before="260"/>
              <w:ind w:firstLine="540"/>
              <w:jc w:val="both"/>
              <w:rPr>
                <w:sz w:val="26"/>
                <w:szCs w:val="26"/>
              </w:rPr>
            </w:pPr>
            <w:r>
              <w:rPr>
                <w:sz w:val="26"/>
                <w:szCs w:val="26"/>
              </w:rPr>
              <w:t>8) 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w:t>
            </w:r>
          </w:p>
          <w:p w:rsidR="000C32E6" w:rsidRDefault="000C32E6" w:rsidP="00817CDF">
            <w:pPr>
              <w:autoSpaceDE w:val="0"/>
              <w:autoSpaceDN w:val="0"/>
              <w:adjustRightInd w:val="0"/>
              <w:spacing w:before="260"/>
              <w:ind w:firstLine="540"/>
              <w:jc w:val="both"/>
              <w:rPr>
                <w:sz w:val="26"/>
                <w:szCs w:val="26"/>
              </w:rPr>
            </w:pPr>
            <w:r>
              <w:rPr>
                <w:sz w:val="26"/>
                <w:szCs w:val="26"/>
              </w:rPr>
              <w:t>2.9. Основания для прекращения публичного сервитута.</w:t>
            </w:r>
          </w:p>
          <w:p w:rsidR="006908F4" w:rsidRDefault="006908F4" w:rsidP="006908F4">
            <w:pPr>
              <w:autoSpaceDE w:val="0"/>
              <w:autoSpaceDN w:val="0"/>
              <w:adjustRightInd w:val="0"/>
              <w:ind w:firstLine="540"/>
              <w:jc w:val="both"/>
              <w:rPr>
                <w:sz w:val="26"/>
                <w:szCs w:val="26"/>
              </w:rPr>
            </w:pPr>
            <w:r>
              <w:rPr>
                <w:sz w:val="26"/>
                <w:szCs w:val="26"/>
              </w:rPr>
              <w:t>Публичный сервитут</w:t>
            </w:r>
            <w:r>
              <w:rPr>
                <w:sz w:val="26"/>
                <w:szCs w:val="26"/>
              </w:rPr>
              <w:t xml:space="preserve"> </w:t>
            </w:r>
            <w:r>
              <w:rPr>
                <w:sz w:val="26"/>
                <w:szCs w:val="26"/>
              </w:rPr>
              <w:t>прекращается на основании</w:t>
            </w:r>
            <w:r>
              <w:rPr>
                <w:sz w:val="26"/>
                <w:szCs w:val="26"/>
              </w:rPr>
              <w:t xml:space="preserve"> приказа Департамента</w:t>
            </w:r>
            <w:r>
              <w:rPr>
                <w:sz w:val="26"/>
                <w:szCs w:val="26"/>
              </w:rPr>
              <w:t xml:space="preserve"> в случаях, если:</w:t>
            </w:r>
          </w:p>
          <w:p w:rsidR="006908F4" w:rsidRDefault="006908F4" w:rsidP="006908F4">
            <w:pPr>
              <w:autoSpaceDE w:val="0"/>
              <w:autoSpaceDN w:val="0"/>
              <w:adjustRightInd w:val="0"/>
              <w:spacing w:before="260"/>
              <w:ind w:firstLine="540"/>
              <w:jc w:val="both"/>
              <w:rPr>
                <w:sz w:val="26"/>
                <w:szCs w:val="26"/>
              </w:rPr>
            </w:pPr>
            <w:r>
              <w:rPr>
                <w:sz w:val="26"/>
                <w:szCs w:val="26"/>
              </w:rPr>
              <w:t>1) деятельность, для обеспечения которой установлен публичный сервитут, не осуществляется на протяжении двух и более лет;</w:t>
            </w:r>
          </w:p>
          <w:p w:rsidR="006908F4" w:rsidRDefault="006908F4" w:rsidP="006908F4">
            <w:pPr>
              <w:autoSpaceDE w:val="0"/>
              <w:autoSpaceDN w:val="0"/>
              <w:adjustRightInd w:val="0"/>
              <w:spacing w:before="260"/>
              <w:ind w:firstLine="540"/>
              <w:jc w:val="both"/>
              <w:rPr>
                <w:sz w:val="26"/>
                <w:szCs w:val="26"/>
              </w:rPr>
            </w:pPr>
            <w:r>
              <w:rPr>
                <w:sz w:val="26"/>
                <w:szCs w:val="26"/>
              </w:rPr>
              <w:t xml:space="preserve">2) в срок, </w:t>
            </w:r>
            <w:r w:rsidRPr="006908F4">
              <w:rPr>
                <w:sz w:val="26"/>
                <w:szCs w:val="26"/>
              </w:rPr>
              <w:t xml:space="preserve">установленный </w:t>
            </w:r>
            <w:hyperlink r:id="rId39" w:history="1">
              <w:r w:rsidRPr="006908F4">
                <w:rPr>
                  <w:sz w:val="26"/>
                  <w:szCs w:val="26"/>
                </w:rPr>
                <w:t>пунктом 2 статьи 39.46</w:t>
              </w:r>
            </w:hyperlink>
            <w:r>
              <w:rPr>
                <w:sz w:val="26"/>
                <w:szCs w:val="26"/>
              </w:rPr>
              <w:t xml:space="preserve"> </w:t>
            </w:r>
            <w:r>
              <w:rPr>
                <w:sz w:val="26"/>
                <w:szCs w:val="26"/>
              </w:rPr>
              <w:t>Земельного к</w:t>
            </w:r>
            <w:r>
              <w:rPr>
                <w:sz w:val="26"/>
                <w:szCs w:val="26"/>
              </w:rPr>
              <w:t>одекса</w:t>
            </w:r>
            <w:r>
              <w:rPr>
                <w:sz w:val="26"/>
                <w:szCs w:val="26"/>
              </w:rPr>
              <w:t xml:space="preserve"> РФ</w:t>
            </w:r>
            <w:r>
              <w:rPr>
                <w:sz w:val="26"/>
                <w:szCs w:val="26"/>
              </w:rPr>
              <w:t>, не внесена плата за публичный сервитут, установленный в отношении земель и (или) земельных участков, находящихся в государственной или муниципальной собственности и не предоставленных гражданам и (или) юридическим лицам;</w:t>
            </w:r>
          </w:p>
          <w:p w:rsidR="006908F4" w:rsidRDefault="006908F4" w:rsidP="006908F4">
            <w:pPr>
              <w:autoSpaceDE w:val="0"/>
              <w:autoSpaceDN w:val="0"/>
              <w:adjustRightInd w:val="0"/>
              <w:spacing w:before="260"/>
              <w:ind w:firstLine="540"/>
              <w:jc w:val="both"/>
              <w:rPr>
                <w:sz w:val="26"/>
                <w:szCs w:val="26"/>
              </w:rPr>
            </w:pPr>
            <w:r>
              <w:rPr>
                <w:sz w:val="26"/>
                <w:szCs w:val="26"/>
              </w:rPr>
              <w:t>3) не внесена плата за публичный сервитут, установленный в отношении земельных участков, предоставленных или принадлежащих гражданам и (или) юридическим лицам:</w:t>
            </w:r>
          </w:p>
          <w:p w:rsidR="006908F4" w:rsidRDefault="006908F4" w:rsidP="006908F4">
            <w:pPr>
              <w:autoSpaceDE w:val="0"/>
              <w:autoSpaceDN w:val="0"/>
              <w:adjustRightInd w:val="0"/>
              <w:spacing w:before="260"/>
              <w:ind w:firstLine="540"/>
              <w:jc w:val="both"/>
              <w:rPr>
                <w:sz w:val="26"/>
                <w:szCs w:val="26"/>
              </w:rPr>
            </w:pPr>
            <w:r>
              <w:rPr>
                <w:sz w:val="26"/>
                <w:szCs w:val="26"/>
              </w:rPr>
              <w:t>в срок более чем шесть месяцев со дня получения правообладателем земельного участка проекта соглашения об осуществлении публичного сервитута, если плата за публичный сервитут вносится единовременным платежом;</w:t>
            </w:r>
          </w:p>
          <w:p w:rsidR="006908F4" w:rsidRDefault="006908F4" w:rsidP="006908F4">
            <w:pPr>
              <w:autoSpaceDE w:val="0"/>
              <w:autoSpaceDN w:val="0"/>
              <w:adjustRightInd w:val="0"/>
              <w:spacing w:before="260"/>
              <w:ind w:firstLine="540"/>
              <w:jc w:val="both"/>
              <w:rPr>
                <w:sz w:val="26"/>
                <w:szCs w:val="26"/>
              </w:rPr>
            </w:pPr>
            <w:r>
              <w:rPr>
                <w:sz w:val="26"/>
                <w:szCs w:val="26"/>
              </w:rPr>
              <w:t>более двух раз подряд по истечении установленного соглашением об осуществлении публичного сервитута срока платежа, если плата за публичный сервитут вносится периодическими платежами;</w:t>
            </w:r>
          </w:p>
          <w:p w:rsidR="006908F4" w:rsidRDefault="006908F4" w:rsidP="006908F4">
            <w:pPr>
              <w:autoSpaceDE w:val="0"/>
              <w:autoSpaceDN w:val="0"/>
              <w:adjustRightInd w:val="0"/>
              <w:spacing w:before="260"/>
              <w:ind w:firstLine="540"/>
              <w:jc w:val="both"/>
              <w:rPr>
                <w:sz w:val="26"/>
                <w:szCs w:val="26"/>
              </w:rPr>
            </w:pPr>
            <w:r>
              <w:rPr>
                <w:sz w:val="26"/>
                <w:szCs w:val="26"/>
              </w:rPr>
              <w:t>4) обладатель публичного сервитута отказался от него.</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2.</w:t>
            </w:r>
            <w:r w:rsidR="000C32E6">
              <w:rPr>
                <w:rFonts w:ascii="Times New Roman" w:hAnsi="Times New Roman" w:cs="Times New Roman"/>
                <w:sz w:val="26"/>
                <w:szCs w:val="26"/>
              </w:rPr>
              <w:t>10</w:t>
            </w:r>
            <w:r w:rsidRPr="00406ECE">
              <w:rPr>
                <w:rFonts w:ascii="Times New Roman" w:hAnsi="Times New Roman" w:cs="Times New Roman"/>
                <w:sz w:val="26"/>
                <w:szCs w:val="26"/>
              </w:rPr>
              <w:t>. Размер платы, взимаемой с заявителя при предоставлении государственной услуги.</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Государственная услуга предоставляется бесплатно.</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2.1</w:t>
            </w:r>
            <w:r w:rsidR="000C32E6">
              <w:rPr>
                <w:rFonts w:ascii="Times New Roman" w:hAnsi="Times New Roman" w:cs="Times New Roman"/>
                <w:sz w:val="26"/>
                <w:szCs w:val="26"/>
              </w:rPr>
              <w:t>1</w:t>
            </w:r>
            <w:r w:rsidRPr="00406ECE">
              <w:rPr>
                <w:rFonts w:ascii="Times New Roman" w:hAnsi="Times New Roman" w:cs="Times New Roman"/>
                <w:sz w:val="26"/>
                <w:szCs w:val="26"/>
              </w:rPr>
              <w:t xml:space="preserve">. Максимальный срок ожидания в очереди при подаче </w:t>
            </w:r>
            <w:r w:rsidR="00831DEA">
              <w:rPr>
                <w:rFonts w:ascii="Times New Roman" w:hAnsi="Times New Roman" w:cs="Times New Roman"/>
                <w:sz w:val="26"/>
                <w:szCs w:val="26"/>
              </w:rPr>
              <w:t>ходатайства</w:t>
            </w:r>
            <w:r w:rsidRPr="00406ECE">
              <w:rPr>
                <w:rFonts w:ascii="Times New Roman" w:hAnsi="Times New Roman" w:cs="Times New Roman"/>
                <w:sz w:val="26"/>
                <w:szCs w:val="26"/>
              </w:rPr>
              <w:t xml:space="preserve"> о предоставлении государственной услуги и при получении результата предоставления государственной услуги составляет 15 минут.</w:t>
            </w:r>
          </w:p>
          <w:p w:rsidR="00406ECE" w:rsidRPr="00406ECE" w:rsidRDefault="000C32E6" w:rsidP="00406ECE">
            <w:pPr>
              <w:pStyle w:val="ConsPlusNormal"/>
              <w:spacing w:before="220"/>
              <w:ind w:firstLine="540"/>
              <w:jc w:val="both"/>
              <w:rPr>
                <w:rFonts w:ascii="Times New Roman" w:hAnsi="Times New Roman" w:cs="Times New Roman"/>
                <w:sz w:val="26"/>
                <w:szCs w:val="26"/>
              </w:rPr>
            </w:pPr>
            <w:r>
              <w:rPr>
                <w:rFonts w:ascii="Times New Roman" w:hAnsi="Times New Roman" w:cs="Times New Roman"/>
                <w:sz w:val="26"/>
                <w:szCs w:val="26"/>
              </w:rPr>
              <w:t>2.12</w:t>
            </w:r>
            <w:r w:rsidR="00406ECE" w:rsidRPr="00406ECE">
              <w:rPr>
                <w:rFonts w:ascii="Times New Roman" w:hAnsi="Times New Roman" w:cs="Times New Roman"/>
                <w:sz w:val="26"/>
                <w:szCs w:val="26"/>
              </w:rPr>
              <w:t xml:space="preserve">. Срок регистрации </w:t>
            </w:r>
            <w:r w:rsidR="00831DEA">
              <w:rPr>
                <w:rFonts w:ascii="Times New Roman" w:hAnsi="Times New Roman" w:cs="Times New Roman"/>
                <w:sz w:val="26"/>
                <w:szCs w:val="26"/>
              </w:rPr>
              <w:t>ходатайства</w:t>
            </w:r>
            <w:r w:rsidR="00406ECE" w:rsidRPr="00406ECE">
              <w:rPr>
                <w:rFonts w:ascii="Times New Roman" w:hAnsi="Times New Roman" w:cs="Times New Roman"/>
                <w:sz w:val="26"/>
                <w:szCs w:val="26"/>
              </w:rPr>
              <w:t xml:space="preserve"> заявителя.</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 xml:space="preserve">Регистрация </w:t>
            </w:r>
            <w:r w:rsidR="00831DEA">
              <w:rPr>
                <w:rFonts w:ascii="Times New Roman" w:hAnsi="Times New Roman" w:cs="Times New Roman"/>
                <w:sz w:val="26"/>
                <w:szCs w:val="26"/>
              </w:rPr>
              <w:t>ходатайства</w:t>
            </w:r>
            <w:r w:rsidRPr="00406ECE">
              <w:rPr>
                <w:rFonts w:ascii="Times New Roman" w:hAnsi="Times New Roman" w:cs="Times New Roman"/>
                <w:sz w:val="26"/>
                <w:szCs w:val="26"/>
              </w:rPr>
              <w:t xml:space="preserve"> о предоставлении государственной услуги, направленного в форме электронного документа с использованием Регионального портала, </w:t>
            </w:r>
            <w:r w:rsidR="00F27939">
              <w:rPr>
                <w:rFonts w:ascii="Times New Roman" w:hAnsi="Times New Roman" w:cs="Times New Roman"/>
                <w:sz w:val="26"/>
                <w:szCs w:val="26"/>
              </w:rPr>
              <w:t>Единого</w:t>
            </w:r>
            <w:r w:rsidRPr="00406ECE">
              <w:rPr>
                <w:rFonts w:ascii="Times New Roman" w:hAnsi="Times New Roman" w:cs="Times New Roman"/>
                <w:sz w:val="26"/>
                <w:szCs w:val="26"/>
              </w:rPr>
              <w:t xml:space="preserve"> портала, официального сайта осуществляется в автоматическом режиме.</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lastRenderedPageBreak/>
              <w:t xml:space="preserve">Регистрация </w:t>
            </w:r>
            <w:r w:rsidR="00831DEA">
              <w:rPr>
                <w:rFonts w:ascii="Times New Roman" w:hAnsi="Times New Roman" w:cs="Times New Roman"/>
                <w:sz w:val="26"/>
                <w:szCs w:val="26"/>
              </w:rPr>
              <w:t>ходатайства</w:t>
            </w:r>
            <w:r w:rsidRPr="00406ECE">
              <w:rPr>
                <w:rFonts w:ascii="Times New Roman" w:hAnsi="Times New Roman" w:cs="Times New Roman"/>
                <w:sz w:val="26"/>
                <w:szCs w:val="26"/>
              </w:rPr>
              <w:t xml:space="preserve"> осуществляется в день </w:t>
            </w:r>
            <w:r w:rsidR="00831DEA">
              <w:rPr>
                <w:rFonts w:ascii="Times New Roman" w:hAnsi="Times New Roman" w:cs="Times New Roman"/>
                <w:sz w:val="26"/>
                <w:szCs w:val="26"/>
              </w:rPr>
              <w:t xml:space="preserve">его </w:t>
            </w:r>
            <w:r w:rsidRPr="00406ECE">
              <w:rPr>
                <w:rFonts w:ascii="Times New Roman" w:hAnsi="Times New Roman" w:cs="Times New Roman"/>
                <w:sz w:val="26"/>
                <w:szCs w:val="26"/>
              </w:rPr>
              <w:t>поступления.</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2.1</w:t>
            </w:r>
            <w:r w:rsidR="000C32E6">
              <w:rPr>
                <w:rFonts w:ascii="Times New Roman" w:hAnsi="Times New Roman" w:cs="Times New Roman"/>
                <w:sz w:val="26"/>
                <w:szCs w:val="26"/>
              </w:rPr>
              <w:t>3</w:t>
            </w:r>
            <w:r w:rsidRPr="00406ECE">
              <w:rPr>
                <w:rFonts w:ascii="Times New Roman" w:hAnsi="Times New Roman" w:cs="Times New Roman"/>
                <w:sz w:val="26"/>
                <w:szCs w:val="26"/>
              </w:rPr>
              <w:t xml:space="preserve">. Требования к помещениям, в которых предоставляются государственные услуги, к залу ожидания, местам для заполнения </w:t>
            </w:r>
            <w:r w:rsidR="00831DEA">
              <w:rPr>
                <w:rFonts w:ascii="Times New Roman" w:hAnsi="Times New Roman" w:cs="Times New Roman"/>
                <w:sz w:val="26"/>
                <w:szCs w:val="26"/>
              </w:rPr>
              <w:t>ходатайства</w:t>
            </w:r>
            <w:r w:rsidRPr="00406ECE">
              <w:rPr>
                <w:rFonts w:ascii="Times New Roman" w:hAnsi="Times New Roman" w:cs="Times New Roman"/>
                <w:sz w:val="26"/>
                <w:szCs w:val="26"/>
              </w:rPr>
              <w:t xml:space="preserve"> о предоставлении государственной услуги, информационным стендам с образцами их заполнения и перечнем документов, необходимых для предоставления государственной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2.1</w:t>
            </w:r>
            <w:r w:rsidR="000C32E6">
              <w:rPr>
                <w:rFonts w:ascii="Times New Roman" w:hAnsi="Times New Roman" w:cs="Times New Roman"/>
                <w:sz w:val="26"/>
                <w:szCs w:val="26"/>
              </w:rPr>
              <w:t>3</w:t>
            </w:r>
            <w:r w:rsidRPr="00406ECE">
              <w:rPr>
                <w:rFonts w:ascii="Times New Roman" w:hAnsi="Times New Roman" w:cs="Times New Roman"/>
                <w:sz w:val="26"/>
                <w:szCs w:val="26"/>
              </w:rPr>
              <w:t>.1. Вход в здание оборудован вывеской с наименованием исполнительного органа государственной власти Пензенской области - Департамент государственного имущества Пензенской области.</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2.1</w:t>
            </w:r>
            <w:r w:rsidR="000C32E6">
              <w:rPr>
                <w:rFonts w:ascii="Times New Roman" w:hAnsi="Times New Roman" w:cs="Times New Roman"/>
                <w:sz w:val="26"/>
                <w:szCs w:val="26"/>
              </w:rPr>
              <w:t>3</w:t>
            </w:r>
            <w:r w:rsidRPr="00406ECE">
              <w:rPr>
                <w:rFonts w:ascii="Times New Roman" w:hAnsi="Times New Roman" w:cs="Times New Roman"/>
                <w:sz w:val="26"/>
                <w:szCs w:val="26"/>
              </w:rPr>
              <w:t>.2. На территории, прилегающей к месторасположению Департамента, оборудуются места для парковки автотранспортных средств.</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2.1</w:t>
            </w:r>
            <w:r w:rsidR="000C32E6">
              <w:rPr>
                <w:rFonts w:ascii="Times New Roman" w:hAnsi="Times New Roman" w:cs="Times New Roman"/>
                <w:sz w:val="26"/>
                <w:szCs w:val="26"/>
              </w:rPr>
              <w:t>3</w:t>
            </w:r>
            <w:r w:rsidRPr="00406ECE">
              <w:rPr>
                <w:rFonts w:ascii="Times New Roman" w:hAnsi="Times New Roman" w:cs="Times New Roman"/>
                <w:sz w:val="26"/>
                <w:szCs w:val="26"/>
              </w:rPr>
              <w:t>.3. В помещениях Департамента размещены информационные стенды, на которых размещается следующая информация:</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 описание результата предоставления государственной услуги;</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 информация о порядке предоставления государственной услуги (в текстовом и/или схематическом виде);</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 образ</w:t>
            </w:r>
            <w:r w:rsidR="00831DEA">
              <w:rPr>
                <w:rFonts w:ascii="Times New Roman" w:hAnsi="Times New Roman" w:cs="Times New Roman"/>
                <w:sz w:val="26"/>
                <w:szCs w:val="26"/>
              </w:rPr>
              <w:t>ец ходатайства</w:t>
            </w:r>
            <w:r w:rsidRPr="00406ECE">
              <w:rPr>
                <w:rFonts w:ascii="Times New Roman" w:hAnsi="Times New Roman" w:cs="Times New Roman"/>
                <w:sz w:val="26"/>
                <w:szCs w:val="26"/>
              </w:rPr>
              <w:t xml:space="preserve"> о предоставлении государственной услуги;</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 перечень документов, необходимых для предоставления государственной услуги;</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 адрес официального сайта Департамента в информаци</w:t>
            </w:r>
            <w:r w:rsidR="007F0A67">
              <w:rPr>
                <w:rFonts w:ascii="Times New Roman" w:hAnsi="Times New Roman" w:cs="Times New Roman"/>
                <w:sz w:val="26"/>
                <w:szCs w:val="26"/>
              </w:rPr>
              <w:t>онно-телекоммуникационной сети «</w:t>
            </w:r>
            <w:r w:rsidRPr="00406ECE">
              <w:rPr>
                <w:rFonts w:ascii="Times New Roman" w:hAnsi="Times New Roman" w:cs="Times New Roman"/>
                <w:sz w:val="26"/>
                <w:szCs w:val="26"/>
              </w:rPr>
              <w:t>Интернет</w:t>
            </w:r>
            <w:r w:rsidR="007F0A67">
              <w:rPr>
                <w:rFonts w:ascii="Times New Roman" w:hAnsi="Times New Roman" w:cs="Times New Roman"/>
                <w:sz w:val="26"/>
                <w:szCs w:val="26"/>
              </w:rPr>
              <w:t>»</w:t>
            </w:r>
            <w:r w:rsidRPr="00406ECE">
              <w:rPr>
                <w:rFonts w:ascii="Times New Roman" w:hAnsi="Times New Roman" w:cs="Times New Roman"/>
                <w:sz w:val="26"/>
                <w:szCs w:val="26"/>
              </w:rPr>
              <w:t>, адреса электронной почты;</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 справочные телефоны и график работы Отдела.</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2.1</w:t>
            </w:r>
            <w:r w:rsidR="000C32E6">
              <w:rPr>
                <w:rFonts w:ascii="Times New Roman" w:hAnsi="Times New Roman" w:cs="Times New Roman"/>
                <w:sz w:val="26"/>
                <w:szCs w:val="26"/>
              </w:rPr>
              <w:t>3</w:t>
            </w:r>
            <w:r w:rsidRPr="00406ECE">
              <w:rPr>
                <w:rFonts w:ascii="Times New Roman" w:hAnsi="Times New Roman" w:cs="Times New Roman"/>
                <w:sz w:val="26"/>
                <w:szCs w:val="26"/>
              </w:rPr>
              <w:t>.4. Прием заявителей осуществляется в кабинете специалиста Отдела.</w:t>
            </w:r>
          </w:p>
          <w:p w:rsidR="00406ECE" w:rsidRPr="00406ECE" w:rsidRDefault="000C32E6" w:rsidP="00406ECE">
            <w:pPr>
              <w:pStyle w:val="ConsPlusNormal"/>
              <w:spacing w:before="220"/>
              <w:ind w:firstLine="540"/>
              <w:jc w:val="both"/>
              <w:rPr>
                <w:rFonts w:ascii="Times New Roman" w:hAnsi="Times New Roman" w:cs="Times New Roman"/>
                <w:sz w:val="26"/>
                <w:szCs w:val="26"/>
              </w:rPr>
            </w:pPr>
            <w:r>
              <w:rPr>
                <w:rFonts w:ascii="Times New Roman" w:hAnsi="Times New Roman" w:cs="Times New Roman"/>
                <w:sz w:val="26"/>
                <w:szCs w:val="26"/>
              </w:rPr>
              <w:t>2.13</w:t>
            </w:r>
            <w:r w:rsidR="00406ECE" w:rsidRPr="00406ECE">
              <w:rPr>
                <w:rFonts w:ascii="Times New Roman" w:hAnsi="Times New Roman" w:cs="Times New Roman"/>
                <w:sz w:val="26"/>
                <w:szCs w:val="26"/>
              </w:rPr>
              <w:t>.5. Кабинет оборудуется информационными табличками (вывесками) с указанием:</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 номера кабинета;</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 фамилии и инициалов специалиста, осуществляющего прием.</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2.1</w:t>
            </w:r>
            <w:r w:rsidR="000C32E6">
              <w:rPr>
                <w:rFonts w:ascii="Times New Roman" w:hAnsi="Times New Roman" w:cs="Times New Roman"/>
                <w:sz w:val="26"/>
                <w:szCs w:val="26"/>
              </w:rPr>
              <w:t>3</w:t>
            </w:r>
            <w:r w:rsidRPr="00406ECE">
              <w:rPr>
                <w:rFonts w:ascii="Times New Roman" w:hAnsi="Times New Roman" w:cs="Times New Roman"/>
                <w:sz w:val="26"/>
                <w:szCs w:val="26"/>
              </w:rPr>
              <w:t>.6. Места для приема заявителей снабжаются стулом, писчей бумагой и канцелярскими принадлежностями.</w:t>
            </w:r>
          </w:p>
          <w:p w:rsidR="00406ECE" w:rsidRPr="00406ECE" w:rsidRDefault="000C32E6" w:rsidP="00406ECE">
            <w:pPr>
              <w:pStyle w:val="ConsPlusNormal"/>
              <w:spacing w:before="220"/>
              <w:ind w:firstLine="540"/>
              <w:jc w:val="both"/>
              <w:rPr>
                <w:rFonts w:ascii="Times New Roman" w:hAnsi="Times New Roman" w:cs="Times New Roman"/>
                <w:sz w:val="26"/>
                <w:szCs w:val="26"/>
              </w:rPr>
            </w:pPr>
            <w:r>
              <w:rPr>
                <w:rFonts w:ascii="Times New Roman" w:hAnsi="Times New Roman" w:cs="Times New Roman"/>
                <w:sz w:val="26"/>
                <w:szCs w:val="26"/>
              </w:rPr>
              <w:t>2.13</w:t>
            </w:r>
            <w:r w:rsidR="00406ECE" w:rsidRPr="00406ECE">
              <w:rPr>
                <w:rFonts w:ascii="Times New Roman" w:hAnsi="Times New Roman" w:cs="Times New Roman"/>
                <w:sz w:val="26"/>
                <w:szCs w:val="26"/>
              </w:rPr>
              <w:t>.7. Помещение для ожидания и приема заявителей оборудуется в соответствии с санитарными правилами и нормами.</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2.1</w:t>
            </w:r>
            <w:r w:rsidR="000C32E6">
              <w:rPr>
                <w:rFonts w:ascii="Times New Roman" w:hAnsi="Times New Roman" w:cs="Times New Roman"/>
                <w:sz w:val="26"/>
                <w:szCs w:val="26"/>
              </w:rPr>
              <w:t>3</w:t>
            </w:r>
            <w:r w:rsidRPr="00406ECE">
              <w:rPr>
                <w:rFonts w:ascii="Times New Roman" w:hAnsi="Times New Roman" w:cs="Times New Roman"/>
                <w:sz w:val="26"/>
                <w:szCs w:val="26"/>
              </w:rPr>
              <w:t>.8. Одним специалистом одновременно ведется прием только одного заявителя.</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2.1</w:t>
            </w:r>
            <w:r w:rsidR="000C32E6">
              <w:rPr>
                <w:rFonts w:ascii="Times New Roman" w:hAnsi="Times New Roman" w:cs="Times New Roman"/>
                <w:sz w:val="26"/>
                <w:szCs w:val="26"/>
              </w:rPr>
              <w:t>3</w:t>
            </w:r>
            <w:r w:rsidRPr="00406ECE">
              <w:rPr>
                <w:rFonts w:ascii="Times New Roman" w:hAnsi="Times New Roman" w:cs="Times New Roman"/>
                <w:sz w:val="26"/>
                <w:szCs w:val="26"/>
              </w:rPr>
              <w:t xml:space="preserve">.9. Место ожидания оборудуется соответствующими комфортными условиями для заявителей и оптимальными условиями работы специалиста, в том числе обеспечивается возможность реализации прав инвалидов на предоставление по их </w:t>
            </w:r>
            <w:r w:rsidR="00831DEA">
              <w:rPr>
                <w:rFonts w:ascii="Times New Roman" w:hAnsi="Times New Roman" w:cs="Times New Roman"/>
                <w:sz w:val="26"/>
                <w:szCs w:val="26"/>
              </w:rPr>
              <w:t xml:space="preserve">ходатайству </w:t>
            </w:r>
            <w:r w:rsidRPr="00406ECE">
              <w:rPr>
                <w:rFonts w:ascii="Times New Roman" w:hAnsi="Times New Roman" w:cs="Times New Roman"/>
                <w:sz w:val="26"/>
                <w:szCs w:val="26"/>
              </w:rPr>
              <w:t>государственной услуги.</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lastRenderedPageBreak/>
              <w:t>Вход и выход из помещения для предоставления государственной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В помещениях для предоставления государственной услуги на видном месте располагаются схемы размещения средств пожаротушения и путей эвакуации посетителей и сотрудников Департамента, многофункционального центра предоставления государственных и муниципальных услуг (далее - многофункциональный центр).</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Сотрудники Департамента, Многофункционального центра, предоставляющие услуги населению, оказывают помощь инвалидам в преодолении барьеров, мешающих получению ими услуг наравне с другими лицами.</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2.1</w:t>
            </w:r>
            <w:r w:rsidR="000C32E6">
              <w:rPr>
                <w:rFonts w:ascii="Times New Roman" w:hAnsi="Times New Roman" w:cs="Times New Roman"/>
                <w:sz w:val="26"/>
                <w:szCs w:val="26"/>
              </w:rPr>
              <w:t>3</w:t>
            </w:r>
            <w:r w:rsidRPr="00406ECE">
              <w:rPr>
                <w:rFonts w:ascii="Times New Roman" w:hAnsi="Times New Roman" w:cs="Times New Roman"/>
                <w:sz w:val="26"/>
                <w:szCs w:val="26"/>
              </w:rPr>
              <w:t>.10. Требования к обеспечению доступности для инвалидов.</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Предоставление государственной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Помещения для предоставления государственной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Департамента, многофункционального центра,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Указанные места для парковки не должны занимать иные транспортные средства.</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Вход и выход из помещения для предоставления государственной услуги оборудуются соответствующими указателями с автономными источниками бесперебойного питания.</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Прием получателей государственной услуги осуществляется в специально выделенных для этих целей помещениях и залах обслуживания (информационных залах) - местах предоставления государственной услуги.</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406ECE">
              <w:rPr>
                <w:rFonts w:ascii="Times New Roman" w:hAnsi="Times New Roman" w:cs="Times New Roman"/>
                <w:sz w:val="26"/>
                <w:szCs w:val="26"/>
              </w:rPr>
              <w:t>сурдопереводчика</w:t>
            </w:r>
            <w:proofErr w:type="spellEnd"/>
            <w:r w:rsidRPr="00406ECE">
              <w:rPr>
                <w:rFonts w:ascii="Times New Roman" w:hAnsi="Times New Roman" w:cs="Times New Roman"/>
                <w:sz w:val="26"/>
                <w:szCs w:val="26"/>
              </w:rPr>
              <w:t xml:space="preserve"> и </w:t>
            </w:r>
            <w:proofErr w:type="spellStart"/>
            <w:r w:rsidRPr="00406ECE">
              <w:rPr>
                <w:rFonts w:ascii="Times New Roman" w:hAnsi="Times New Roman" w:cs="Times New Roman"/>
                <w:sz w:val="26"/>
                <w:szCs w:val="26"/>
              </w:rPr>
              <w:t>тифлосурдопереводчика</w:t>
            </w:r>
            <w:proofErr w:type="spellEnd"/>
            <w:r w:rsidRPr="00406ECE">
              <w:rPr>
                <w:rFonts w:ascii="Times New Roman" w:hAnsi="Times New Roman" w:cs="Times New Roman"/>
                <w:sz w:val="26"/>
                <w:szCs w:val="26"/>
              </w:rPr>
              <w:t>.</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2.1</w:t>
            </w:r>
            <w:r w:rsidR="000C32E6">
              <w:rPr>
                <w:rFonts w:ascii="Times New Roman" w:hAnsi="Times New Roman" w:cs="Times New Roman"/>
                <w:sz w:val="26"/>
                <w:szCs w:val="26"/>
              </w:rPr>
              <w:t>4</w:t>
            </w:r>
            <w:r w:rsidRPr="00406ECE">
              <w:rPr>
                <w:rFonts w:ascii="Times New Roman" w:hAnsi="Times New Roman" w:cs="Times New Roman"/>
                <w:sz w:val="26"/>
                <w:szCs w:val="26"/>
              </w:rPr>
              <w:t>. Показатели доступности и качества предоставления государственной услуги.</w:t>
            </w:r>
          </w:p>
          <w:p w:rsidR="00406ECE" w:rsidRPr="00406ECE" w:rsidRDefault="000C32E6" w:rsidP="00406ECE">
            <w:pPr>
              <w:pStyle w:val="ConsPlusNormal"/>
              <w:spacing w:before="220"/>
              <w:ind w:firstLine="540"/>
              <w:jc w:val="both"/>
              <w:rPr>
                <w:rFonts w:ascii="Times New Roman" w:hAnsi="Times New Roman" w:cs="Times New Roman"/>
                <w:sz w:val="26"/>
                <w:szCs w:val="26"/>
              </w:rPr>
            </w:pPr>
            <w:r>
              <w:rPr>
                <w:rFonts w:ascii="Times New Roman" w:hAnsi="Times New Roman" w:cs="Times New Roman"/>
                <w:sz w:val="26"/>
                <w:szCs w:val="26"/>
              </w:rPr>
              <w:t>2.14</w:t>
            </w:r>
            <w:r w:rsidR="00406ECE" w:rsidRPr="00406ECE">
              <w:rPr>
                <w:rFonts w:ascii="Times New Roman" w:hAnsi="Times New Roman" w:cs="Times New Roman"/>
                <w:sz w:val="26"/>
                <w:szCs w:val="26"/>
              </w:rPr>
              <w:t>.1. Показателями доступности предоставления государственной услуги являются:</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 транспортная доступность к месту предоставления государственной услуги;</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 обеспечение беспрепятственного доступа лиц к помещениям, в которых предоставляется государственная услуга;</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lastRenderedPageBreak/>
              <w:t xml:space="preserve">- размещение информации о порядке предоставления государственной услуги на официальном сайте в информационно-телекоммуникационной сети </w:t>
            </w:r>
            <w:r w:rsidR="007F0A67">
              <w:rPr>
                <w:rFonts w:ascii="Times New Roman" w:hAnsi="Times New Roman" w:cs="Times New Roman"/>
                <w:sz w:val="26"/>
                <w:szCs w:val="26"/>
              </w:rPr>
              <w:t>«</w:t>
            </w:r>
            <w:r w:rsidRPr="00406ECE">
              <w:rPr>
                <w:rFonts w:ascii="Times New Roman" w:hAnsi="Times New Roman" w:cs="Times New Roman"/>
                <w:sz w:val="26"/>
                <w:szCs w:val="26"/>
              </w:rPr>
              <w:t>Интернет</w:t>
            </w:r>
            <w:r w:rsidR="007F0A67">
              <w:rPr>
                <w:rFonts w:ascii="Times New Roman" w:hAnsi="Times New Roman" w:cs="Times New Roman"/>
                <w:sz w:val="26"/>
                <w:szCs w:val="26"/>
              </w:rPr>
              <w:t>»</w:t>
            </w:r>
            <w:r w:rsidRPr="00406ECE">
              <w:rPr>
                <w:rFonts w:ascii="Times New Roman" w:hAnsi="Times New Roman" w:cs="Times New Roman"/>
                <w:sz w:val="26"/>
                <w:szCs w:val="26"/>
              </w:rPr>
              <w:t>, в Едином портале и (или) в Региональном портале;</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 размещение информации о порядке предоставления государственной услуги на информационных стендах;</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 xml:space="preserve">- предоставление возможности подачи </w:t>
            </w:r>
            <w:r w:rsidR="00831DEA">
              <w:rPr>
                <w:rFonts w:ascii="Times New Roman" w:hAnsi="Times New Roman" w:cs="Times New Roman"/>
                <w:sz w:val="26"/>
                <w:szCs w:val="26"/>
              </w:rPr>
              <w:t>ходатайства</w:t>
            </w:r>
            <w:r w:rsidRPr="00406ECE">
              <w:rPr>
                <w:rFonts w:ascii="Times New Roman" w:hAnsi="Times New Roman" w:cs="Times New Roman"/>
                <w:sz w:val="26"/>
                <w:szCs w:val="26"/>
              </w:rPr>
              <w:t xml:space="preserve"> о предоставлении государственной услуги в виде электронного документа;</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 размещение информации о порядке предоставления государственной услуги в средствах массовой информации.</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 возможность получения заявителем информации о ходе предоставления государственной услуги с использованием официального сайта, Единого портала или Регионального портала.</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2.1</w:t>
            </w:r>
            <w:r w:rsidR="000C32E6">
              <w:rPr>
                <w:rFonts w:ascii="Times New Roman" w:hAnsi="Times New Roman" w:cs="Times New Roman"/>
                <w:sz w:val="26"/>
                <w:szCs w:val="26"/>
              </w:rPr>
              <w:t>4</w:t>
            </w:r>
            <w:r w:rsidRPr="00406ECE">
              <w:rPr>
                <w:rFonts w:ascii="Times New Roman" w:hAnsi="Times New Roman" w:cs="Times New Roman"/>
                <w:sz w:val="26"/>
                <w:szCs w:val="26"/>
              </w:rPr>
              <w:t>.2. Показателем качества предоставления государственной услуги является отсутствие:</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 очередей при приеме и выдаче документов заявителям (их представителям);</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 нарушений сроков предоставления государственной услуги;</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 жалоб на действия (бездействие) государственных служащих, предоставляющих государственную услугу;</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 жалоб на некорректное, невнимательное отношение государственных служащих, оказывающих государственную услугу, к заявителям (их представителям).</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2.1</w:t>
            </w:r>
            <w:r w:rsidR="000C32E6">
              <w:rPr>
                <w:rFonts w:ascii="Times New Roman" w:hAnsi="Times New Roman" w:cs="Times New Roman"/>
                <w:sz w:val="26"/>
                <w:szCs w:val="26"/>
              </w:rPr>
              <w:t>5</w:t>
            </w:r>
            <w:r w:rsidRPr="00406ECE">
              <w:rPr>
                <w:rFonts w:ascii="Times New Roman" w:hAnsi="Times New Roman" w:cs="Times New Roman"/>
                <w:sz w:val="26"/>
                <w:szCs w:val="26"/>
              </w:rPr>
              <w:t>. Особенности предоставления государственной услуги в многофункциональном центре и особенности предоставления государственной услуги в электронной форме.</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 xml:space="preserve">Предоставление государственной услуги осуществляется на базе многофункционального центра по принципу "одного окна", в соответствии с которым предоставление государственной услуги осуществляется после однократного обращения заявителя с соответствующим </w:t>
            </w:r>
            <w:r w:rsidR="00831DEA">
              <w:rPr>
                <w:rFonts w:ascii="Times New Roman" w:hAnsi="Times New Roman" w:cs="Times New Roman"/>
                <w:sz w:val="26"/>
                <w:szCs w:val="26"/>
              </w:rPr>
              <w:t>ходатайством</w:t>
            </w:r>
            <w:r w:rsidRPr="00406ECE">
              <w:rPr>
                <w:rFonts w:ascii="Times New Roman" w:hAnsi="Times New Roman" w:cs="Times New Roman"/>
                <w:sz w:val="26"/>
                <w:szCs w:val="26"/>
              </w:rPr>
              <w:t>. При обращении заявителя в многофункциональный центр взаимодействие с Департаментом осуществляется без участия заявителя в порядке и сроки, установленные нормативными правовыми актами и соглашением о взаимодействии между многофункциональным центром и Департаментом.</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При предоставлении государственной услуги в электронной форме посредством официального сайта, Единого портала или Регионального портала заявителю обеспечивается:</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а) получение информации о порядке и сроках предоставления услуги;</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 xml:space="preserve">б) формирование </w:t>
            </w:r>
            <w:r w:rsidR="00831DEA">
              <w:rPr>
                <w:rFonts w:ascii="Times New Roman" w:hAnsi="Times New Roman" w:cs="Times New Roman"/>
                <w:sz w:val="26"/>
                <w:szCs w:val="26"/>
              </w:rPr>
              <w:t>ходатайства</w:t>
            </w:r>
            <w:r w:rsidRPr="00406ECE">
              <w:rPr>
                <w:rFonts w:ascii="Times New Roman" w:hAnsi="Times New Roman" w:cs="Times New Roman"/>
                <w:sz w:val="26"/>
                <w:szCs w:val="26"/>
              </w:rPr>
              <w:t xml:space="preserve"> о предоставлении государственной услуги;</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 xml:space="preserve">в) прием и регистрация </w:t>
            </w:r>
            <w:r w:rsidR="00831DEA">
              <w:rPr>
                <w:rFonts w:ascii="Times New Roman" w:hAnsi="Times New Roman" w:cs="Times New Roman"/>
                <w:sz w:val="26"/>
                <w:szCs w:val="26"/>
              </w:rPr>
              <w:t>ходатайства</w:t>
            </w:r>
            <w:r w:rsidRPr="00406ECE">
              <w:rPr>
                <w:rFonts w:ascii="Times New Roman" w:hAnsi="Times New Roman" w:cs="Times New Roman"/>
                <w:sz w:val="26"/>
                <w:szCs w:val="26"/>
              </w:rPr>
              <w:t xml:space="preserve"> и иных документов, необходимых для предоставления услуги;</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 xml:space="preserve">г) получение сведений о ходе выполнения </w:t>
            </w:r>
            <w:r w:rsidR="00831DEA">
              <w:rPr>
                <w:rFonts w:ascii="Times New Roman" w:hAnsi="Times New Roman" w:cs="Times New Roman"/>
                <w:sz w:val="26"/>
                <w:szCs w:val="26"/>
              </w:rPr>
              <w:t>ходатайства</w:t>
            </w:r>
            <w:r w:rsidRPr="00406ECE">
              <w:rPr>
                <w:rFonts w:ascii="Times New Roman" w:hAnsi="Times New Roman" w:cs="Times New Roman"/>
                <w:sz w:val="26"/>
                <w:szCs w:val="26"/>
              </w:rPr>
              <w:t>;</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lastRenderedPageBreak/>
              <w:t>д) досудебное (внесудебное) обжалование решений и действий (бездействия) Департамента, должностного лица Департамента.</w:t>
            </w:r>
          </w:p>
          <w:p w:rsid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Информация о ходе предоставления государственной услуги направляется заявителю Департаментом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официального сайта, Единого портала или Регионального портала по выбору заявителя.</w:t>
            </w:r>
            <w:r w:rsidR="00F64B3E">
              <w:rPr>
                <w:rFonts w:ascii="Times New Roman" w:hAnsi="Times New Roman" w:cs="Times New Roman"/>
                <w:sz w:val="26"/>
                <w:szCs w:val="26"/>
              </w:rPr>
              <w:t xml:space="preserve"> </w:t>
            </w:r>
          </w:p>
          <w:p w:rsidR="00F64B3E" w:rsidRDefault="00F64B3E" w:rsidP="00F64B3E">
            <w:pPr>
              <w:autoSpaceDE w:val="0"/>
              <w:autoSpaceDN w:val="0"/>
              <w:adjustRightInd w:val="0"/>
              <w:ind w:firstLine="540"/>
              <w:jc w:val="both"/>
              <w:rPr>
                <w:sz w:val="26"/>
                <w:szCs w:val="26"/>
              </w:rPr>
            </w:pPr>
            <w:r>
              <w:rPr>
                <w:sz w:val="26"/>
                <w:szCs w:val="26"/>
              </w:rPr>
              <w:t>Предоставление государственной услуги может осуществляться в электронной форме. Ходатайство об изъятии земельных участков в форме электронного документа представляется в Департамент по выбору заявителя:</w:t>
            </w:r>
          </w:p>
          <w:p w:rsidR="00F64B3E" w:rsidRDefault="00F64B3E" w:rsidP="00F64B3E">
            <w:pPr>
              <w:autoSpaceDE w:val="0"/>
              <w:autoSpaceDN w:val="0"/>
              <w:adjustRightInd w:val="0"/>
              <w:spacing w:before="260"/>
              <w:ind w:firstLine="540"/>
              <w:jc w:val="both"/>
              <w:rPr>
                <w:sz w:val="26"/>
                <w:szCs w:val="26"/>
              </w:rPr>
            </w:pPr>
            <w:r>
              <w:rPr>
                <w:sz w:val="26"/>
                <w:szCs w:val="26"/>
              </w:rPr>
              <w:t>путем заполнения формы запроса через личный кабинет на Едином портале и (или) Региональном портале, официальный сайт;</w:t>
            </w:r>
          </w:p>
          <w:p w:rsidR="00F64B3E" w:rsidRDefault="00F64B3E" w:rsidP="00F64B3E">
            <w:pPr>
              <w:autoSpaceDE w:val="0"/>
              <w:autoSpaceDN w:val="0"/>
              <w:adjustRightInd w:val="0"/>
              <w:spacing w:before="260"/>
              <w:ind w:firstLine="540"/>
              <w:jc w:val="both"/>
              <w:rPr>
                <w:sz w:val="26"/>
                <w:szCs w:val="26"/>
              </w:rPr>
            </w:pPr>
            <w:r>
              <w:rPr>
                <w:sz w:val="26"/>
                <w:szCs w:val="26"/>
              </w:rPr>
              <w:t>путем направления электронного документа в Департамент на официальную электронную почту.</w:t>
            </w:r>
          </w:p>
          <w:p w:rsidR="00F64B3E" w:rsidRDefault="00F64B3E" w:rsidP="00F64B3E">
            <w:pPr>
              <w:autoSpaceDE w:val="0"/>
              <w:autoSpaceDN w:val="0"/>
              <w:adjustRightInd w:val="0"/>
              <w:spacing w:before="260"/>
              <w:ind w:firstLine="540"/>
              <w:jc w:val="both"/>
              <w:rPr>
                <w:sz w:val="26"/>
                <w:szCs w:val="26"/>
              </w:rPr>
            </w:pPr>
            <w:r>
              <w:rPr>
                <w:sz w:val="26"/>
                <w:szCs w:val="26"/>
              </w:rPr>
              <w:t xml:space="preserve">В ходатайстве может быть указан один или несколько способов представления результатов рассмотрения ходатайства Департаментом. Ходатайство в форме электронного документа от имени юридического лица заверяется </w:t>
            </w:r>
            <w:proofErr w:type="gramStart"/>
            <w:r>
              <w:rPr>
                <w:sz w:val="26"/>
                <w:szCs w:val="26"/>
              </w:rPr>
              <w:t>электронной подписью</w:t>
            </w:r>
            <w:proofErr w:type="gramEnd"/>
            <w:r>
              <w:rPr>
                <w:sz w:val="26"/>
                <w:szCs w:val="26"/>
              </w:rPr>
              <w:t xml:space="preserve"> либо усиленной квалифицированной электронной подписью лица, действующего от имени юридического лица без доверенности, или представителя юридического лица, действующего на основании доверенности, выданной в соответствии с законодательством Российской Федерации. Получение ходатайства подтверждается Департаментом путем направления заявителю уведомления в электронной форме, содержащего входящий регистрационный номер ходатайства, дату получения Департаментом ходатайства, а также перечень наименований файлов, представленных в форме электронных документов, с указанием их объема. Уведомление о получении ходатайства направляется заявителю в электронной форме в виде сообщения на указанную им электронную почту не позднее рабочего дня, следующего за днем поступления ходатайства Департамент. Ходатайство представляется в Департамент в виде файлов в формате </w:t>
            </w:r>
            <w:proofErr w:type="spellStart"/>
            <w:r>
              <w:rPr>
                <w:sz w:val="26"/>
                <w:szCs w:val="26"/>
              </w:rPr>
              <w:t>doc</w:t>
            </w:r>
            <w:proofErr w:type="spellEnd"/>
            <w:r>
              <w:rPr>
                <w:sz w:val="26"/>
                <w:szCs w:val="26"/>
              </w:rPr>
              <w:t xml:space="preserve">, </w:t>
            </w:r>
            <w:proofErr w:type="spellStart"/>
            <w:r>
              <w:rPr>
                <w:sz w:val="26"/>
                <w:szCs w:val="26"/>
              </w:rPr>
              <w:t>docx</w:t>
            </w:r>
            <w:proofErr w:type="spellEnd"/>
            <w:r>
              <w:rPr>
                <w:sz w:val="26"/>
                <w:szCs w:val="26"/>
              </w:rPr>
              <w:t xml:space="preserve">, </w:t>
            </w:r>
            <w:proofErr w:type="spellStart"/>
            <w:r>
              <w:rPr>
                <w:sz w:val="26"/>
                <w:szCs w:val="26"/>
              </w:rPr>
              <w:t>txt</w:t>
            </w:r>
            <w:proofErr w:type="spellEnd"/>
            <w:r>
              <w:rPr>
                <w:sz w:val="26"/>
                <w:szCs w:val="26"/>
              </w:rPr>
              <w:t xml:space="preserve">, </w:t>
            </w:r>
            <w:proofErr w:type="spellStart"/>
            <w:r>
              <w:rPr>
                <w:sz w:val="26"/>
                <w:szCs w:val="26"/>
              </w:rPr>
              <w:t>xls</w:t>
            </w:r>
            <w:proofErr w:type="spellEnd"/>
            <w:r>
              <w:rPr>
                <w:sz w:val="26"/>
                <w:szCs w:val="26"/>
              </w:rPr>
              <w:t xml:space="preserve">, </w:t>
            </w:r>
            <w:proofErr w:type="spellStart"/>
            <w:r>
              <w:rPr>
                <w:sz w:val="26"/>
                <w:szCs w:val="26"/>
              </w:rPr>
              <w:t>xlsx</w:t>
            </w:r>
            <w:proofErr w:type="spellEnd"/>
            <w:r>
              <w:rPr>
                <w:sz w:val="26"/>
                <w:szCs w:val="26"/>
              </w:rPr>
              <w:t xml:space="preserve">, </w:t>
            </w:r>
            <w:proofErr w:type="spellStart"/>
            <w:r>
              <w:rPr>
                <w:sz w:val="26"/>
                <w:szCs w:val="26"/>
              </w:rPr>
              <w:t>rtf</w:t>
            </w:r>
            <w:proofErr w:type="spellEnd"/>
            <w:r>
              <w:rPr>
                <w:sz w:val="26"/>
                <w:szCs w:val="26"/>
              </w:rPr>
              <w:t xml:space="preserve">, если указанное ходатайство представляется в форме электронного документа. Электронные документы (электронные образы документов), прилагаемые к ходатайству, в том числе доверенности, направляются в виде файлов в форматах </w:t>
            </w:r>
            <w:proofErr w:type="spellStart"/>
            <w:r>
              <w:rPr>
                <w:sz w:val="26"/>
                <w:szCs w:val="26"/>
              </w:rPr>
              <w:t>pdf</w:t>
            </w:r>
            <w:proofErr w:type="spellEnd"/>
            <w:r>
              <w:rPr>
                <w:sz w:val="26"/>
                <w:szCs w:val="26"/>
              </w:rPr>
              <w:t xml:space="preserve">, </w:t>
            </w:r>
            <w:proofErr w:type="spellStart"/>
            <w:r>
              <w:rPr>
                <w:sz w:val="26"/>
                <w:szCs w:val="26"/>
              </w:rPr>
              <w:t>tif</w:t>
            </w:r>
            <w:proofErr w:type="spellEnd"/>
            <w:r>
              <w:rPr>
                <w:sz w:val="26"/>
                <w:szCs w:val="26"/>
              </w:rPr>
              <w:t xml:space="preserve">. Качество представляемых электронных документов (электронных образов документов) в форматах </w:t>
            </w:r>
            <w:proofErr w:type="spellStart"/>
            <w:r>
              <w:rPr>
                <w:sz w:val="26"/>
                <w:szCs w:val="26"/>
              </w:rPr>
              <w:t>pdf</w:t>
            </w:r>
            <w:proofErr w:type="spellEnd"/>
            <w:r>
              <w:rPr>
                <w:sz w:val="26"/>
                <w:szCs w:val="26"/>
              </w:rPr>
              <w:t xml:space="preserve">, </w:t>
            </w:r>
            <w:proofErr w:type="spellStart"/>
            <w:r>
              <w:rPr>
                <w:sz w:val="26"/>
                <w:szCs w:val="26"/>
              </w:rPr>
              <w:t>tif</w:t>
            </w:r>
            <w:proofErr w:type="spellEnd"/>
            <w:r>
              <w:rPr>
                <w:sz w:val="26"/>
                <w:szCs w:val="26"/>
              </w:rPr>
              <w:t xml:space="preserve"> должно позволять в полном объеме прочитать текст документа и распознать реквизиты документа. Документы, которые представляются Департаментом по результатам рассмотрения </w:t>
            </w:r>
            <w:r w:rsidR="00831DEA">
              <w:rPr>
                <w:sz w:val="26"/>
                <w:szCs w:val="26"/>
              </w:rPr>
              <w:t xml:space="preserve">ходатайства </w:t>
            </w:r>
            <w:r>
              <w:rPr>
                <w:sz w:val="26"/>
                <w:szCs w:val="26"/>
              </w:rPr>
              <w:t>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 Средства электронной подписи, применяемые при подаче ходатайства, должны быть сертифицированы в соответствии с законодательством Российской Федерации.</w:t>
            </w:r>
          </w:p>
          <w:p w:rsidR="00406ECE" w:rsidRPr="00406ECE" w:rsidRDefault="00406ECE" w:rsidP="00406ECE">
            <w:pPr>
              <w:pStyle w:val="ConsPlusNormal"/>
              <w:ind w:firstLine="540"/>
              <w:jc w:val="both"/>
              <w:rPr>
                <w:rFonts w:ascii="Times New Roman" w:hAnsi="Times New Roman" w:cs="Times New Roman"/>
                <w:sz w:val="26"/>
                <w:szCs w:val="26"/>
              </w:rPr>
            </w:pPr>
          </w:p>
          <w:p w:rsidR="00406ECE" w:rsidRPr="00406ECE" w:rsidRDefault="00406ECE" w:rsidP="00406ECE">
            <w:pPr>
              <w:pStyle w:val="ConsPlusTitle"/>
              <w:jc w:val="center"/>
              <w:outlineLvl w:val="1"/>
              <w:rPr>
                <w:rFonts w:ascii="Times New Roman" w:hAnsi="Times New Roman" w:cs="Times New Roman"/>
                <w:sz w:val="26"/>
                <w:szCs w:val="26"/>
              </w:rPr>
            </w:pPr>
            <w:r w:rsidRPr="00406ECE">
              <w:rPr>
                <w:rFonts w:ascii="Times New Roman" w:hAnsi="Times New Roman" w:cs="Times New Roman"/>
                <w:sz w:val="26"/>
                <w:szCs w:val="26"/>
              </w:rPr>
              <w:t>III. Состав, последовательность и сроки выполнения</w:t>
            </w:r>
          </w:p>
          <w:p w:rsidR="00406ECE" w:rsidRPr="00406ECE" w:rsidRDefault="00406ECE" w:rsidP="00406ECE">
            <w:pPr>
              <w:pStyle w:val="ConsPlusTitle"/>
              <w:jc w:val="center"/>
              <w:rPr>
                <w:rFonts w:ascii="Times New Roman" w:hAnsi="Times New Roman" w:cs="Times New Roman"/>
                <w:sz w:val="26"/>
                <w:szCs w:val="26"/>
              </w:rPr>
            </w:pPr>
            <w:r w:rsidRPr="00406ECE">
              <w:rPr>
                <w:rFonts w:ascii="Times New Roman" w:hAnsi="Times New Roman" w:cs="Times New Roman"/>
                <w:sz w:val="26"/>
                <w:szCs w:val="26"/>
              </w:rPr>
              <w:t>административных процедур, требования к порядку их</w:t>
            </w:r>
          </w:p>
          <w:p w:rsidR="00406ECE" w:rsidRPr="00406ECE" w:rsidRDefault="00406ECE" w:rsidP="00406ECE">
            <w:pPr>
              <w:pStyle w:val="ConsPlusTitle"/>
              <w:jc w:val="center"/>
              <w:rPr>
                <w:rFonts w:ascii="Times New Roman" w:hAnsi="Times New Roman" w:cs="Times New Roman"/>
                <w:sz w:val="26"/>
                <w:szCs w:val="26"/>
              </w:rPr>
            </w:pPr>
            <w:r w:rsidRPr="00406ECE">
              <w:rPr>
                <w:rFonts w:ascii="Times New Roman" w:hAnsi="Times New Roman" w:cs="Times New Roman"/>
                <w:sz w:val="26"/>
                <w:szCs w:val="26"/>
              </w:rPr>
              <w:t>выполнения, включая особенности выполнения административных</w:t>
            </w:r>
          </w:p>
          <w:p w:rsidR="00406ECE" w:rsidRPr="00406ECE" w:rsidRDefault="00406ECE" w:rsidP="00406ECE">
            <w:pPr>
              <w:pStyle w:val="ConsPlusTitle"/>
              <w:jc w:val="center"/>
              <w:rPr>
                <w:rFonts w:ascii="Times New Roman" w:hAnsi="Times New Roman" w:cs="Times New Roman"/>
                <w:sz w:val="26"/>
                <w:szCs w:val="26"/>
              </w:rPr>
            </w:pPr>
            <w:r w:rsidRPr="00406ECE">
              <w:rPr>
                <w:rFonts w:ascii="Times New Roman" w:hAnsi="Times New Roman" w:cs="Times New Roman"/>
                <w:sz w:val="26"/>
                <w:szCs w:val="26"/>
              </w:rPr>
              <w:t>процедур в электронной форме, в том числе с использованием</w:t>
            </w:r>
          </w:p>
          <w:p w:rsidR="00406ECE" w:rsidRPr="00406ECE" w:rsidRDefault="00406ECE" w:rsidP="00406ECE">
            <w:pPr>
              <w:pStyle w:val="ConsPlusTitle"/>
              <w:jc w:val="center"/>
              <w:rPr>
                <w:rFonts w:ascii="Times New Roman" w:hAnsi="Times New Roman" w:cs="Times New Roman"/>
                <w:sz w:val="26"/>
                <w:szCs w:val="26"/>
              </w:rPr>
            </w:pPr>
            <w:r w:rsidRPr="00406ECE">
              <w:rPr>
                <w:rFonts w:ascii="Times New Roman" w:hAnsi="Times New Roman" w:cs="Times New Roman"/>
                <w:sz w:val="26"/>
                <w:szCs w:val="26"/>
              </w:rPr>
              <w:t>системы межведомственного электронного взаимодействия,</w:t>
            </w:r>
          </w:p>
          <w:p w:rsidR="00406ECE" w:rsidRPr="00406ECE" w:rsidRDefault="00406ECE" w:rsidP="00406ECE">
            <w:pPr>
              <w:pStyle w:val="ConsPlusTitle"/>
              <w:jc w:val="center"/>
              <w:rPr>
                <w:rFonts w:ascii="Times New Roman" w:hAnsi="Times New Roman" w:cs="Times New Roman"/>
                <w:sz w:val="26"/>
                <w:szCs w:val="26"/>
              </w:rPr>
            </w:pPr>
            <w:r w:rsidRPr="00406ECE">
              <w:rPr>
                <w:rFonts w:ascii="Times New Roman" w:hAnsi="Times New Roman" w:cs="Times New Roman"/>
                <w:sz w:val="26"/>
                <w:szCs w:val="26"/>
              </w:rPr>
              <w:t>а также особенностей выполнения административных процедур</w:t>
            </w:r>
          </w:p>
          <w:p w:rsidR="00406ECE" w:rsidRPr="00406ECE" w:rsidRDefault="00406ECE" w:rsidP="00406ECE">
            <w:pPr>
              <w:pStyle w:val="ConsPlusTitle"/>
              <w:jc w:val="center"/>
              <w:rPr>
                <w:rFonts w:ascii="Times New Roman" w:hAnsi="Times New Roman" w:cs="Times New Roman"/>
                <w:sz w:val="26"/>
                <w:szCs w:val="26"/>
              </w:rPr>
            </w:pPr>
            <w:r w:rsidRPr="00406ECE">
              <w:rPr>
                <w:rFonts w:ascii="Times New Roman" w:hAnsi="Times New Roman" w:cs="Times New Roman"/>
                <w:sz w:val="26"/>
                <w:szCs w:val="26"/>
              </w:rPr>
              <w:t>в многофункциональных центрах</w:t>
            </w:r>
          </w:p>
          <w:p w:rsidR="00406ECE" w:rsidRPr="00406ECE" w:rsidRDefault="00406ECE" w:rsidP="00406ECE">
            <w:pPr>
              <w:pStyle w:val="ConsPlusNormal"/>
              <w:ind w:firstLine="540"/>
              <w:jc w:val="both"/>
              <w:rPr>
                <w:rFonts w:ascii="Times New Roman" w:hAnsi="Times New Roman" w:cs="Times New Roman"/>
                <w:sz w:val="26"/>
                <w:szCs w:val="26"/>
              </w:rPr>
            </w:pPr>
          </w:p>
          <w:p w:rsidR="00406ECE" w:rsidRPr="00406ECE" w:rsidRDefault="00406ECE" w:rsidP="00406ECE">
            <w:pPr>
              <w:pStyle w:val="ConsPlusNormal"/>
              <w:ind w:firstLine="540"/>
              <w:jc w:val="both"/>
              <w:rPr>
                <w:rFonts w:ascii="Times New Roman" w:hAnsi="Times New Roman" w:cs="Times New Roman"/>
                <w:sz w:val="26"/>
                <w:szCs w:val="26"/>
              </w:rPr>
            </w:pPr>
            <w:r w:rsidRPr="00406ECE">
              <w:rPr>
                <w:rFonts w:ascii="Times New Roman" w:hAnsi="Times New Roman" w:cs="Times New Roman"/>
                <w:sz w:val="26"/>
                <w:szCs w:val="26"/>
              </w:rPr>
              <w:lastRenderedPageBreak/>
              <w:t>3.1. Исчерпывающий перечень административных процедур.</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3.1.1. Предоставление государственной услуги включает в себя следующие административные процедуры:</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3.1.1.1. прием и регистрация документов, представленных заявителем;</w:t>
            </w:r>
          </w:p>
          <w:p w:rsidR="00406ECE" w:rsidRPr="0094371C"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3.1.1.2. установление оснований для возврата документов, представленных заявителем;</w:t>
            </w:r>
          </w:p>
          <w:p w:rsidR="00417A1B" w:rsidRPr="0094371C" w:rsidRDefault="00417A1B" w:rsidP="00417A1B">
            <w:pPr>
              <w:autoSpaceDE w:val="0"/>
              <w:autoSpaceDN w:val="0"/>
              <w:adjustRightInd w:val="0"/>
              <w:jc w:val="both"/>
              <w:rPr>
                <w:sz w:val="26"/>
                <w:szCs w:val="26"/>
              </w:rPr>
            </w:pPr>
            <w:r w:rsidRPr="0094371C">
              <w:rPr>
                <w:sz w:val="26"/>
                <w:szCs w:val="26"/>
              </w:rPr>
              <w:t xml:space="preserve">         </w:t>
            </w:r>
            <w:r w:rsidR="00406ECE" w:rsidRPr="0094371C">
              <w:rPr>
                <w:sz w:val="26"/>
                <w:szCs w:val="26"/>
              </w:rPr>
              <w:t xml:space="preserve">3.1.1.3. </w:t>
            </w:r>
            <w:r w:rsidRPr="0094371C">
              <w:rPr>
                <w:sz w:val="26"/>
                <w:szCs w:val="26"/>
              </w:rPr>
              <w:t>направление запроса в орган регистрации прав о правообладателях земельных участков, в отношении которых подано ходатайство;</w:t>
            </w:r>
          </w:p>
          <w:p w:rsidR="00417A1B" w:rsidRPr="0094371C" w:rsidRDefault="00417A1B" w:rsidP="00417A1B">
            <w:pPr>
              <w:autoSpaceDE w:val="0"/>
              <w:autoSpaceDN w:val="0"/>
              <w:adjustRightInd w:val="0"/>
              <w:jc w:val="both"/>
              <w:rPr>
                <w:sz w:val="26"/>
                <w:szCs w:val="26"/>
              </w:rPr>
            </w:pPr>
            <w:r w:rsidRPr="0094371C">
              <w:rPr>
                <w:sz w:val="26"/>
                <w:szCs w:val="26"/>
              </w:rPr>
              <w:t xml:space="preserve">          3.1.1.4. осуществление Департаментом действий в соответствии с </w:t>
            </w:r>
            <w:hyperlink r:id="rId40" w:history="1">
              <w:r w:rsidRPr="0094371C">
                <w:rPr>
                  <w:sz w:val="26"/>
                  <w:szCs w:val="26"/>
                </w:rPr>
                <w:t>пунктами 3-8 статьи 39.</w:t>
              </w:r>
            </w:hyperlink>
            <w:r w:rsidRPr="0094371C">
              <w:rPr>
                <w:sz w:val="26"/>
                <w:szCs w:val="26"/>
              </w:rPr>
              <w:t xml:space="preserve">42 Земельного кодекса Российской Федерации в случае если подано ходатайство в целях, указанных в подпунктах </w:t>
            </w:r>
            <w:proofErr w:type="gramStart"/>
            <w:r w:rsidRPr="0094371C">
              <w:rPr>
                <w:sz w:val="26"/>
                <w:szCs w:val="26"/>
              </w:rPr>
              <w:t>1.2.1.,</w:t>
            </w:r>
            <w:proofErr w:type="gramEnd"/>
            <w:r w:rsidRPr="0094371C">
              <w:rPr>
                <w:sz w:val="26"/>
                <w:szCs w:val="26"/>
              </w:rPr>
              <w:t xml:space="preserve"> 1.2.2., 1.2.4., 1.2.5. пункта 1.2. Регламента.</w:t>
            </w:r>
          </w:p>
          <w:p w:rsidR="00817A10" w:rsidRPr="0094371C" w:rsidRDefault="00246758" w:rsidP="0094371C">
            <w:pPr>
              <w:pStyle w:val="ConsPlusNormal"/>
              <w:spacing w:before="220"/>
              <w:ind w:firstLine="540"/>
              <w:jc w:val="both"/>
              <w:rPr>
                <w:rFonts w:ascii="Times New Roman" w:hAnsi="Times New Roman" w:cs="Times New Roman"/>
                <w:sz w:val="26"/>
                <w:szCs w:val="26"/>
              </w:rPr>
            </w:pPr>
            <w:r w:rsidRPr="0094371C">
              <w:rPr>
                <w:rFonts w:ascii="Times New Roman" w:hAnsi="Times New Roman" w:cs="Times New Roman"/>
                <w:sz w:val="26"/>
                <w:szCs w:val="26"/>
              </w:rPr>
              <w:t xml:space="preserve">3.1.1.5. </w:t>
            </w:r>
            <w:r w:rsidR="00817A10" w:rsidRPr="0094371C">
              <w:rPr>
                <w:rFonts w:ascii="Times New Roman" w:hAnsi="Times New Roman" w:cs="Times New Roman"/>
                <w:sz w:val="26"/>
                <w:szCs w:val="26"/>
              </w:rPr>
              <w:t xml:space="preserve">подготовка Департаментом проекта приказа </w:t>
            </w:r>
            <w:r w:rsidR="0094371C" w:rsidRPr="0094371C">
              <w:rPr>
                <w:rFonts w:ascii="Times New Roman" w:hAnsi="Times New Roman" w:cs="Times New Roman"/>
                <w:sz w:val="26"/>
                <w:szCs w:val="26"/>
              </w:rPr>
              <w:t xml:space="preserve">«Об установлении публичного сервитута в отношении земельных участков и (или) земель для их использования в целях, предусмотренных статьей 39.37 Земельного кодекса Российской Федерации», </w:t>
            </w:r>
            <w:r w:rsidR="00817A10" w:rsidRPr="0094371C">
              <w:rPr>
                <w:rFonts w:ascii="Times New Roman" w:hAnsi="Times New Roman" w:cs="Times New Roman"/>
                <w:sz w:val="26"/>
                <w:szCs w:val="26"/>
              </w:rPr>
              <w:t>подписание его начальником Департамента и направление заявителю;</w:t>
            </w:r>
          </w:p>
          <w:p w:rsidR="0094371C" w:rsidRDefault="0094371C" w:rsidP="0094371C">
            <w:pPr>
              <w:pStyle w:val="ConsPlusNormal"/>
              <w:spacing w:before="220"/>
              <w:ind w:firstLine="540"/>
              <w:jc w:val="both"/>
              <w:rPr>
                <w:rFonts w:ascii="Times New Roman" w:hAnsi="Times New Roman" w:cs="Times New Roman"/>
                <w:sz w:val="26"/>
                <w:szCs w:val="26"/>
              </w:rPr>
            </w:pPr>
            <w:r>
              <w:rPr>
                <w:rFonts w:ascii="Times New Roman" w:hAnsi="Times New Roman" w:cs="Times New Roman"/>
                <w:sz w:val="26"/>
                <w:szCs w:val="26"/>
              </w:rPr>
              <w:t xml:space="preserve"> </w:t>
            </w:r>
            <w:r w:rsidR="00817A10" w:rsidRPr="0094371C">
              <w:rPr>
                <w:rFonts w:ascii="Times New Roman" w:hAnsi="Times New Roman" w:cs="Times New Roman"/>
                <w:sz w:val="26"/>
                <w:szCs w:val="26"/>
              </w:rPr>
              <w:t xml:space="preserve">3.1.1.6. подготовка Департаментом проекта приказа </w:t>
            </w:r>
            <w:r w:rsidRPr="0094371C">
              <w:rPr>
                <w:rFonts w:ascii="Times New Roman" w:hAnsi="Times New Roman" w:cs="Times New Roman"/>
                <w:sz w:val="26"/>
                <w:szCs w:val="26"/>
              </w:rPr>
              <w:t>«Об отказе в установлении публичного сервитута в отношении земельных участков и (или) земель для их использования в целях, предусмотренных статьей 39.37 Земельного кодекса Российской Федера</w:t>
            </w:r>
            <w:r>
              <w:rPr>
                <w:rFonts w:ascii="Times New Roman" w:hAnsi="Times New Roman" w:cs="Times New Roman"/>
                <w:sz w:val="26"/>
                <w:szCs w:val="26"/>
              </w:rPr>
              <w:t xml:space="preserve">ции», </w:t>
            </w:r>
            <w:r w:rsidR="00817A10" w:rsidRPr="0094371C">
              <w:rPr>
                <w:rFonts w:ascii="Times New Roman" w:hAnsi="Times New Roman" w:cs="Times New Roman"/>
                <w:sz w:val="26"/>
                <w:szCs w:val="26"/>
              </w:rPr>
              <w:t>подписание его начальником Депар</w:t>
            </w:r>
            <w:r>
              <w:rPr>
                <w:rFonts w:ascii="Times New Roman" w:hAnsi="Times New Roman" w:cs="Times New Roman"/>
                <w:sz w:val="26"/>
                <w:szCs w:val="26"/>
              </w:rPr>
              <w:t>тамента и направление заявителю;</w:t>
            </w:r>
          </w:p>
          <w:p w:rsidR="0094371C" w:rsidRPr="0094371C" w:rsidRDefault="0094371C" w:rsidP="0094371C">
            <w:pPr>
              <w:pStyle w:val="ConsPlusNormal"/>
              <w:spacing w:before="220"/>
              <w:ind w:firstLine="540"/>
              <w:jc w:val="both"/>
              <w:rPr>
                <w:rFonts w:ascii="Times New Roman" w:hAnsi="Times New Roman" w:cs="Times New Roman"/>
                <w:sz w:val="26"/>
                <w:szCs w:val="26"/>
              </w:rPr>
            </w:pPr>
            <w:r w:rsidRPr="0094371C">
              <w:rPr>
                <w:rFonts w:ascii="Times New Roman" w:hAnsi="Times New Roman" w:cs="Times New Roman"/>
                <w:sz w:val="26"/>
                <w:szCs w:val="26"/>
              </w:rPr>
              <w:t>3.1.1.7. подготовка Департаментом проекта приказа «О прекращении публичного сервитута в соответствии с действующим законодательством».</w:t>
            </w:r>
          </w:p>
          <w:p w:rsidR="00406ECE" w:rsidRPr="0094371C" w:rsidRDefault="00817A10" w:rsidP="00817A10">
            <w:pPr>
              <w:autoSpaceDE w:val="0"/>
              <w:autoSpaceDN w:val="0"/>
              <w:adjustRightInd w:val="0"/>
              <w:jc w:val="both"/>
              <w:rPr>
                <w:sz w:val="26"/>
                <w:szCs w:val="26"/>
              </w:rPr>
            </w:pPr>
            <w:r w:rsidRPr="0094371C">
              <w:rPr>
                <w:sz w:val="26"/>
                <w:szCs w:val="26"/>
              </w:rPr>
              <w:t xml:space="preserve">        </w:t>
            </w:r>
            <w:r w:rsidR="00406ECE" w:rsidRPr="0094371C">
              <w:rPr>
                <w:sz w:val="26"/>
                <w:szCs w:val="26"/>
              </w:rPr>
              <w:t>3.1.1.</w:t>
            </w:r>
            <w:r w:rsidR="00887B3A">
              <w:rPr>
                <w:sz w:val="26"/>
                <w:szCs w:val="26"/>
              </w:rPr>
              <w:t>8</w:t>
            </w:r>
            <w:r w:rsidR="00406ECE" w:rsidRPr="0094371C">
              <w:rPr>
                <w:sz w:val="26"/>
                <w:szCs w:val="26"/>
              </w:rPr>
              <w:t>. исправление допущенных опечаток и ошибок в выданных в результате предоставления государственной услуги документах.</w:t>
            </w:r>
          </w:p>
          <w:p w:rsidR="00406ECE" w:rsidRPr="0094371C" w:rsidRDefault="00406ECE" w:rsidP="00406ECE">
            <w:pPr>
              <w:pStyle w:val="ConsPlusNormal"/>
              <w:spacing w:before="220"/>
              <w:ind w:firstLine="540"/>
              <w:jc w:val="both"/>
              <w:rPr>
                <w:rFonts w:ascii="Times New Roman" w:hAnsi="Times New Roman" w:cs="Times New Roman"/>
                <w:sz w:val="26"/>
                <w:szCs w:val="26"/>
              </w:rPr>
            </w:pPr>
            <w:r w:rsidRPr="0094371C">
              <w:rPr>
                <w:rFonts w:ascii="Times New Roman" w:hAnsi="Times New Roman" w:cs="Times New Roman"/>
                <w:sz w:val="26"/>
                <w:szCs w:val="26"/>
              </w:rPr>
              <w:t>3.2. Описание последовательности действий при предоставлении государственной услуги.</w:t>
            </w:r>
          </w:p>
          <w:p w:rsidR="00406ECE" w:rsidRPr="00406ECE" w:rsidRDefault="00406ECE" w:rsidP="00406ECE">
            <w:pPr>
              <w:pStyle w:val="ConsPlusNormal"/>
              <w:spacing w:before="220"/>
              <w:ind w:firstLine="540"/>
              <w:jc w:val="both"/>
              <w:rPr>
                <w:rFonts w:ascii="Times New Roman" w:hAnsi="Times New Roman" w:cs="Times New Roman"/>
                <w:sz w:val="26"/>
                <w:szCs w:val="26"/>
              </w:rPr>
            </w:pPr>
            <w:bookmarkStart w:id="15" w:name="P288"/>
            <w:bookmarkEnd w:id="15"/>
            <w:r w:rsidRPr="0094371C">
              <w:rPr>
                <w:rFonts w:ascii="Times New Roman" w:hAnsi="Times New Roman" w:cs="Times New Roman"/>
                <w:sz w:val="26"/>
                <w:szCs w:val="26"/>
              </w:rPr>
              <w:t>3.2.1. Прием и регистрация</w:t>
            </w:r>
            <w:r w:rsidRPr="00406ECE">
              <w:rPr>
                <w:rFonts w:ascii="Times New Roman" w:hAnsi="Times New Roman" w:cs="Times New Roman"/>
                <w:sz w:val="26"/>
                <w:szCs w:val="26"/>
              </w:rPr>
              <w:t xml:space="preserve"> документов, представленных заявителем.</w:t>
            </w:r>
          </w:p>
          <w:p w:rsid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 xml:space="preserve">Основанием для начала административной процедуры является поступление </w:t>
            </w:r>
            <w:r w:rsidR="00831DEA">
              <w:rPr>
                <w:rFonts w:ascii="Times New Roman" w:hAnsi="Times New Roman" w:cs="Times New Roman"/>
                <w:sz w:val="26"/>
                <w:szCs w:val="26"/>
              </w:rPr>
              <w:t xml:space="preserve">ходатайства </w:t>
            </w:r>
            <w:r w:rsidRPr="00406ECE">
              <w:rPr>
                <w:rFonts w:ascii="Times New Roman" w:hAnsi="Times New Roman" w:cs="Times New Roman"/>
                <w:sz w:val="26"/>
                <w:szCs w:val="26"/>
              </w:rPr>
              <w:t>заявителя в Департамент.</w:t>
            </w:r>
          </w:p>
          <w:p w:rsidR="00705782" w:rsidRDefault="00705782" w:rsidP="00705782">
            <w:pPr>
              <w:autoSpaceDE w:val="0"/>
              <w:autoSpaceDN w:val="0"/>
              <w:adjustRightInd w:val="0"/>
              <w:ind w:firstLine="540"/>
              <w:jc w:val="both"/>
              <w:rPr>
                <w:sz w:val="26"/>
                <w:szCs w:val="26"/>
              </w:rPr>
            </w:pPr>
            <w:r>
              <w:rPr>
                <w:sz w:val="26"/>
                <w:szCs w:val="26"/>
              </w:rPr>
              <w:t xml:space="preserve">Основанием для приема и регистрации ходатайства и приложенных к нему документов является поступление ходатайства в Департамент, в том числе поданного </w:t>
            </w:r>
            <w:r w:rsidR="00003D84">
              <w:rPr>
                <w:sz w:val="26"/>
                <w:szCs w:val="26"/>
              </w:rPr>
              <w:t>через Многофункциональный центр.</w:t>
            </w:r>
          </w:p>
          <w:p w:rsidR="00705782" w:rsidRDefault="00705782" w:rsidP="00705782">
            <w:pPr>
              <w:autoSpaceDE w:val="0"/>
              <w:autoSpaceDN w:val="0"/>
              <w:adjustRightInd w:val="0"/>
              <w:spacing w:before="260"/>
              <w:ind w:firstLine="540"/>
              <w:jc w:val="both"/>
              <w:rPr>
                <w:sz w:val="26"/>
                <w:szCs w:val="26"/>
              </w:rPr>
            </w:pPr>
            <w:r>
              <w:rPr>
                <w:sz w:val="26"/>
                <w:szCs w:val="26"/>
              </w:rPr>
              <w:t xml:space="preserve">Специалист отдела организационно-кадрового обеспечения Департамента, ответственный за регистрацию входящих документов, принимает ходатайство и приложенные к нему документы, поданное </w:t>
            </w:r>
            <w:r w:rsidR="00003D84">
              <w:rPr>
                <w:sz w:val="26"/>
                <w:szCs w:val="26"/>
              </w:rPr>
              <w:t xml:space="preserve">заявителем </w:t>
            </w:r>
            <w:r>
              <w:rPr>
                <w:sz w:val="26"/>
                <w:szCs w:val="26"/>
              </w:rPr>
              <w:t>лично или полученное Департаментом по почте, а также полученное Департаментом в электронной форме, и регистрирует их в Журнале регистрации входящей корреспонденции Департамента в день поступления.</w:t>
            </w:r>
          </w:p>
          <w:p w:rsidR="00705782" w:rsidRDefault="00705782" w:rsidP="00705782">
            <w:pPr>
              <w:autoSpaceDE w:val="0"/>
              <w:autoSpaceDN w:val="0"/>
              <w:adjustRightInd w:val="0"/>
              <w:spacing w:before="260"/>
              <w:ind w:firstLine="540"/>
              <w:jc w:val="both"/>
              <w:rPr>
                <w:sz w:val="26"/>
                <w:szCs w:val="26"/>
              </w:rPr>
            </w:pPr>
            <w:r>
              <w:rPr>
                <w:sz w:val="26"/>
                <w:szCs w:val="26"/>
              </w:rPr>
              <w:t xml:space="preserve">Если ходатайство поступило в электронной форме, специалист отдела организационно-кадрового обеспечения Департамента направляет заявителю уведомление в электронной форме, содержащее входящий регистрационный номер ходатайства, дату получения указанного ходатайства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ходатайства направляется </w:t>
            </w:r>
            <w:r>
              <w:rPr>
                <w:sz w:val="26"/>
                <w:szCs w:val="26"/>
              </w:rPr>
              <w:lastRenderedPageBreak/>
              <w:t>заявителю в виде сообщения на указанную им электронную почту не позднее рабочего дня, следующего за днем поступления ходатайства об изъятии в Департамент.</w:t>
            </w:r>
          </w:p>
          <w:p w:rsidR="00705782" w:rsidRDefault="00705782" w:rsidP="00705782">
            <w:pPr>
              <w:autoSpaceDE w:val="0"/>
              <w:autoSpaceDN w:val="0"/>
              <w:adjustRightInd w:val="0"/>
              <w:spacing w:before="260"/>
              <w:ind w:firstLine="540"/>
              <w:jc w:val="both"/>
              <w:rPr>
                <w:sz w:val="26"/>
                <w:szCs w:val="26"/>
              </w:rPr>
            </w:pPr>
            <w:r>
              <w:rPr>
                <w:sz w:val="26"/>
                <w:szCs w:val="26"/>
              </w:rPr>
              <w:t>Результатом административного действия является присвоение ходатайству порядкового регистрационного номера в Журнале регистрации входящей корреспонденции Департамента и передача зарегистрированного ходатайства и прилагаемых к нему документов начальнику Отдела, ответственному за предоставление государственной услуги (далее - начальник Отдела).</w:t>
            </w:r>
          </w:p>
          <w:p w:rsidR="00705782" w:rsidRDefault="00705782" w:rsidP="00705782">
            <w:pPr>
              <w:autoSpaceDE w:val="0"/>
              <w:autoSpaceDN w:val="0"/>
              <w:adjustRightInd w:val="0"/>
              <w:spacing w:before="260"/>
              <w:ind w:firstLine="540"/>
              <w:jc w:val="both"/>
              <w:rPr>
                <w:sz w:val="26"/>
                <w:szCs w:val="26"/>
              </w:rPr>
            </w:pPr>
            <w:r>
              <w:rPr>
                <w:sz w:val="26"/>
                <w:szCs w:val="26"/>
              </w:rPr>
              <w:t>Максимальный срок исполнения административного действия - в течение 1 (одного) рабочего дня с момента получ</w:t>
            </w:r>
            <w:r w:rsidR="005470C0">
              <w:rPr>
                <w:sz w:val="26"/>
                <w:szCs w:val="26"/>
              </w:rPr>
              <w:t>ения ходатайства Департаментом</w:t>
            </w:r>
            <w:r>
              <w:rPr>
                <w:sz w:val="26"/>
                <w:szCs w:val="26"/>
              </w:rPr>
              <w:t>.</w:t>
            </w:r>
          </w:p>
          <w:p w:rsidR="00705782" w:rsidRDefault="00705782" w:rsidP="00705782">
            <w:pPr>
              <w:autoSpaceDE w:val="0"/>
              <w:autoSpaceDN w:val="0"/>
              <w:adjustRightInd w:val="0"/>
              <w:spacing w:before="260"/>
              <w:ind w:firstLine="540"/>
              <w:jc w:val="both"/>
              <w:rPr>
                <w:sz w:val="26"/>
                <w:szCs w:val="26"/>
              </w:rPr>
            </w:pPr>
            <w:r>
              <w:rPr>
                <w:sz w:val="26"/>
                <w:szCs w:val="26"/>
              </w:rPr>
              <w:t>3.2.2. Установление оснований для возврата Департаментом ходатайства.</w:t>
            </w:r>
          </w:p>
          <w:p w:rsidR="00705782" w:rsidRDefault="00705782" w:rsidP="00705782">
            <w:pPr>
              <w:autoSpaceDE w:val="0"/>
              <w:autoSpaceDN w:val="0"/>
              <w:adjustRightInd w:val="0"/>
              <w:spacing w:before="260"/>
              <w:ind w:firstLine="540"/>
              <w:jc w:val="both"/>
              <w:rPr>
                <w:sz w:val="26"/>
                <w:szCs w:val="26"/>
              </w:rPr>
            </w:pPr>
            <w:r>
              <w:rPr>
                <w:sz w:val="26"/>
                <w:szCs w:val="26"/>
              </w:rPr>
              <w:t xml:space="preserve">Начальник Отдела определяет специалиста, ответственного за рассмотрение </w:t>
            </w:r>
            <w:r w:rsidR="00831DEA">
              <w:rPr>
                <w:sz w:val="26"/>
                <w:szCs w:val="26"/>
              </w:rPr>
              <w:t xml:space="preserve">ходатайства </w:t>
            </w:r>
            <w:r>
              <w:rPr>
                <w:sz w:val="26"/>
                <w:szCs w:val="26"/>
              </w:rPr>
              <w:t>(далее - специалист), и поручает ему его рассмотрение.</w:t>
            </w:r>
          </w:p>
          <w:p w:rsidR="00705782" w:rsidRDefault="00705782" w:rsidP="00705782">
            <w:pPr>
              <w:autoSpaceDE w:val="0"/>
              <w:autoSpaceDN w:val="0"/>
              <w:adjustRightInd w:val="0"/>
              <w:spacing w:before="260"/>
              <w:ind w:firstLine="540"/>
              <w:jc w:val="both"/>
              <w:rPr>
                <w:sz w:val="26"/>
                <w:szCs w:val="26"/>
              </w:rPr>
            </w:pPr>
            <w:r>
              <w:rPr>
                <w:sz w:val="26"/>
                <w:szCs w:val="26"/>
              </w:rPr>
              <w:t>Специалист Отдела:</w:t>
            </w:r>
          </w:p>
          <w:p w:rsidR="005163C2" w:rsidRDefault="00301D4F" w:rsidP="005163C2">
            <w:pPr>
              <w:autoSpaceDE w:val="0"/>
              <w:autoSpaceDN w:val="0"/>
              <w:adjustRightInd w:val="0"/>
              <w:jc w:val="both"/>
              <w:rPr>
                <w:sz w:val="26"/>
                <w:szCs w:val="26"/>
              </w:rPr>
            </w:pPr>
            <w:r>
              <w:rPr>
                <w:sz w:val="26"/>
                <w:szCs w:val="26"/>
              </w:rPr>
              <w:t xml:space="preserve">         </w:t>
            </w:r>
            <w:r w:rsidR="00705782">
              <w:rPr>
                <w:sz w:val="26"/>
                <w:szCs w:val="26"/>
              </w:rPr>
              <w:t xml:space="preserve">- </w:t>
            </w:r>
            <w:r w:rsidR="00705782" w:rsidRPr="00705782">
              <w:rPr>
                <w:sz w:val="26"/>
                <w:szCs w:val="26"/>
              </w:rPr>
              <w:t xml:space="preserve">устанавливает соответствие документов, поданных в электронной форме, требованиям </w:t>
            </w:r>
            <w:hyperlink r:id="rId41" w:history="1">
              <w:r w:rsidR="00705782" w:rsidRPr="00705782">
                <w:rPr>
                  <w:sz w:val="26"/>
                  <w:szCs w:val="26"/>
                </w:rPr>
                <w:t>приказа</w:t>
              </w:r>
            </w:hyperlink>
            <w:r w:rsidR="00705782" w:rsidRPr="00705782">
              <w:rPr>
                <w:sz w:val="26"/>
                <w:szCs w:val="26"/>
              </w:rPr>
              <w:t xml:space="preserve"> Минэкономразвития РФ от  23.04.2015 № 250 «Об утверждении требований к форме и содержанию ходатайства об изъятии земельных участков для государственных или муниципальных нужд, состава прилагаемых к нему документов, а также порядка и способов подачи ходатайства об изъятии земельных участков для государственных или муниципальных нужд и прилагаемых к нему документов в форме электронных документов с использованием информаци</w:t>
            </w:r>
            <w:r>
              <w:rPr>
                <w:sz w:val="26"/>
                <w:szCs w:val="26"/>
              </w:rPr>
              <w:t>онно-телекоммуникационной сети «</w:t>
            </w:r>
            <w:r w:rsidR="00705782" w:rsidRPr="00705782">
              <w:rPr>
                <w:sz w:val="26"/>
                <w:szCs w:val="26"/>
              </w:rPr>
              <w:t>Интер</w:t>
            </w:r>
            <w:r w:rsidR="005163C2">
              <w:rPr>
                <w:sz w:val="26"/>
                <w:szCs w:val="26"/>
              </w:rPr>
              <w:t>нет</w:t>
            </w:r>
            <w:r>
              <w:rPr>
                <w:sz w:val="26"/>
                <w:szCs w:val="26"/>
              </w:rPr>
              <w:t>»</w:t>
            </w:r>
            <w:r w:rsidR="005163C2">
              <w:rPr>
                <w:sz w:val="26"/>
                <w:szCs w:val="26"/>
              </w:rPr>
              <w:t xml:space="preserve"> и требований к их формату», а также приказа Минэкономразвития России от 10.10.2018 № 542 «Об утверждении требований к форме ходатайства об установлении публичного сервитута, содержанию обоснования необходимости установления публичного сервитута»;</w:t>
            </w:r>
          </w:p>
          <w:p w:rsidR="00705782" w:rsidRPr="00705782" w:rsidRDefault="00705782" w:rsidP="00705782">
            <w:pPr>
              <w:autoSpaceDE w:val="0"/>
              <w:autoSpaceDN w:val="0"/>
              <w:adjustRightInd w:val="0"/>
              <w:spacing w:before="260"/>
              <w:ind w:firstLine="540"/>
              <w:jc w:val="both"/>
              <w:rPr>
                <w:sz w:val="26"/>
                <w:szCs w:val="26"/>
              </w:rPr>
            </w:pPr>
            <w:r w:rsidRPr="00705782">
              <w:rPr>
                <w:sz w:val="26"/>
                <w:szCs w:val="26"/>
              </w:rPr>
              <w:t xml:space="preserve">- проводит проверку условий признания действительности усиленной квалифицированной электронной подписи заявителя требованиям </w:t>
            </w:r>
            <w:hyperlink r:id="rId42" w:history="1">
              <w:r w:rsidRPr="00705782">
                <w:rPr>
                  <w:sz w:val="26"/>
                  <w:szCs w:val="26"/>
                </w:rPr>
                <w:t>статьи 11</w:t>
              </w:r>
            </w:hyperlink>
            <w:r w:rsidRPr="00705782">
              <w:rPr>
                <w:sz w:val="26"/>
                <w:szCs w:val="26"/>
              </w:rPr>
              <w:t xml:space="preserve"> Федерального закона от 06.04.2011 № 63-ФЗ </w:t>
            </w:r>
            <w:r w:rsidR="00F27939">
              <w:rPr>
                <w:sz w:val="26"/>
                <w:szCs w:val="26"/>
              </w:rPr>
              <w:t>«</w:t>
            </w:r>
            <w:r w:rsidRPr="00705782">
              <w:rPr>
                <w:sz w:val="26"/>
                <w:szCs w:val="26"/>
              </w:rPr>
              <w:t>Об электронной подписи</w:t>
            </w:r>
            <w:r w:rsidR="00F27939">
              <w:rPr>
                <w:sz w:val="26"/>
                <w:szCs w:val="26"/>
              </w:rPr>
              <w:t>» (с последующими изменениями)</w:t>
            </w:r>
            <w:r w:rsidRPr="00705782">
              <w:rPr>
                <w:sz w:val="26"/>
                <w:szCs w:val="26"/>
              </w:rPr>
              <w:t xml:space="preserve"> (в случае подачи документов в электронной форме, заверенных усиленной квалифицированной электронной подписью);</w:t>
            </w:r>
          </w:p>
          <w:p w:rsidR="00705782" w:rsidRPr="005470C0" w:rsidRDefault="00705782" w:rsidP="00705782">
            <w:pPr>
              <w:autoSpaceDE w:val="0"/>
              <w:autoSpaceDN w:val="0"/>
              <w:adjustRightInd w:val="0"/>
              <w:spacing w:before="260"/>
              <w:ind w:firstLine="540"/>
              <w:jc w:val="both"/>
              <w:rPr>
                <w:sz w:val="26"/>
                <w:szCs w:val="26"/>
              </w:rPr>
            </w:pPr>
            <w:r w:rsidRPr="00705782">
              <w:rPr>
                <w:sz w:val="26"/>
                <w:szCs w:val="26"/>
              </w:rPr>
              <w:t xml:space="preserve">- проверяет наличие или отсутствие оснований </w:t>
            </w:r>
            <w:r>
              <w:rPr>
                <w:sz w:val="26"/>
                <w:szCs w:val="26"/>
              </w:rPr>
              <w:t xml:space="preserve">для отказа в приеме документов или </w:t>
            </w:r>
            <w:r w:rsidRPr="005470C0">
              <w:rPr>
                <w:sz w:val="26"/>
                <w:szCs w:val="26"/>
              </w:rPr>
              <w:t xml:space="preserve">основания для подготовки уведомления о возврате ходатайства, предусмотренные в </w:t>
            </w:r>
            <w:hyperlink r:id="rId43" w:history="1">
              <w:r w:rsidRPr="005470C0">
                <w:rPr>
                  <w:sz w:val="26"/>
                  <w:szCs w:val="26"/>
                </w:rPr>
                <w:t>пункт</w:t>
              </w:r>
              <w:r w:rsidR="003040D5">
                <w:rPr>
                  <w:sz w:val="26"/>
                  <w:szCs w:val="26"/>
                </w:rPr>
                <w:t>е</w:t>
              </w:r>
              <w:r w:rsidRPr="005470C0">
                <w:rPr>
                  <w:sz w:val="26"/>
                  <w:szCs w:val="26"/>
                </w:rPr>
                <w:t xml:space="preserve"> </w:t>
              </w:r>
            </w:hyperlink>
            <w:r w:rsidRPr="005470C0">
              <w:rPr>
                <w:sz w:val="26"/>
                <w:szCs w:val="26"/>
              </w:rPr>
              <w:t>2</w:t>
            </w:r>
            <w:r w:rsidR="003040D5">
              <w:rPr>
                <w:sz w:val="26"/>
                <w:szCs w:val="26"/>
              </w:rPr>
              <w:t>.</w:t>
            </w:r>
            <w:r w:rsidRPr="005470C0">
              <w:rPr>
                <w:sz w:val="26"/>
                <w:szCs w:val="26"/>
              </w:rPr>
              <w:t>7. Регламента.</w:t>
            </w:r>
          </w:p>
          <w:p w:rsidR="00705782" w:rsidRDefault="00705782" w:rsidP="00705782">
            <w:pPr>
              <w:autoSpaceDE w:val="0"/>
              <w:autoSpaceDN w:val="0"/>
              <w:adjustRightInd w:val="0"/>
              <w:spacing w:before="260"/>
              <w:ind w:firstLine="540"/>
              <w:jc w:val="both"/>
              <w:rPr>
                <w:sz w:val="26"/>
                <w:szCs w:val="26"/>
              </w:rPr>
            </w:pPr>
            <w:r w:rsidRPr="005470C0">
              <w:rPr>
                <w:sz w:val="26"/>
                <w:szCs w:val="26"/>
              </w:rPr>
              <w:t xml:space="preserve">Департамент </w:t>
            </w:r>
            <w:r>
              <w:rPr>
                <w:sz w:val="26"/>
                <w:szCs w:val="26"/>
              </w:rPr>
              <w:t xml:space="preserve">в срок не более чем пять рабочих дней со дня поступления ходатайства возвращает его без рассмотрения с указанием причины принятого решения в случаях, предусмотренных в </w:t>
            </w:r>
            <w:hyperlink r:id="rId44" w:history="1">
              <w:r>
                <w:rPr>
                  <w:sz w:val="26"/>
                  <w:szCs w:val="26"/>
                </w:rPr>
                <w:t>пунк</w:t>
              </w:r>
              <w:r w:rsidR="003040D5">
                <w:rPr>
                  <w:sz w:val="26"/>
                  <w:szCs w:val="26"/>
                </w:rPr>
                <w:t>те</w:t>
              </w:r>
              <w:r w:rsidRPr="00705782">
                <w:rPr>
                  <w:sz w:val="26"/>
                  <w:szCs w:val="26"/>
                </w:rPr>
                <w:t xml:space="preserve"> </w:t>
              </w:r>
              <w:r>
                <w:rPr>
                  <w:sz w:val="26"/>
                  <w:szCs w:val="26"/>
                </w:rPr>
                <w:t>2.7.</w:t>
              </w:r>
            </w:hyperlink>
            <w:r>
              <w:rPr>
                <w:sz w:val="26"/>
                <w:szCs w:val="26"/>
              </w:rPr>
              <w:t xml:space="preserve"> Регламента одним из следующих способов, указанных в ходатайстве:</w:t>
            </w:r>
          </w:p>
          <w:p w:rsidR="00705782" w:rsidRDefault="00705782" w:rsidP="00705782">
            <w:pPr>
              <w:autoSpaceDE w:val="0"/>
              <w:autoSpaceDN w:val="0"/>
              <w:adjustRightInd w:val="0"/>
              <w:spacing w:before="260"/>
              <w:ind w:firstLine="540"/>
              <w:jc w:val="both"/>
              <w:rPr>
                <w:sz w:val="26"/>
                <w:szCs w:val="26"/>
              </w:rPr>
            </w:pPr>
            <w:r>
              <w:rPr>
                <w:sz w:val="26"/>
                <w:szCs w:val="26"/>
              </w:rPr>
              <w:t>в виде электронного документа, размещенного на официальном сайте Департамента, ссылка на который направляется Департаментом заявителю посредством электронной почты;</w:t>
            </w:r>
          </w:p>
          <w:p w:rsidR="00705782" w:rsidRDefault="00705782" w:rsidP="00705782">
            <w:pPr>
              <w:autoSpaceDE w:val="0"/>
              <w:autoSpaceDN w:val="0"/>
              <w:adjustRightInd w:val="0"/>
              <w:spacing w:before="260"/>
              <w:ind w:firstLine="540"/>
              <w:jc w:val="both"/>
              <w:rPr>
                <w:sz w:val="26"/>
                <w:szCs w:val="26"/>
              </w:rPr>
            </w:pPr>
            <w:r>
              <w:rPr>
                <w:sz w:val="26"/>
                <w:szCs w:val="26"/>
              </w:rPr>
              <w:t>в виде электронного документа, который направляется Департаментом заявителю посредством электронной почты;</w:t>
            </w:r>
          </w:p>
          <w:p w:rsidR="00705782" w:rsidRDefault="00705782" w:rsidP="00705782">
            <w:pPr>
              <w:autoSpaceDE w:val="0"/>
              <w:autoSpaceDN w:val="0"/>
              <w:adjustRightInd w:val="0"/>
              <w:spacing w:before="260"/>
              <w:ind w:firstLine="540"/>
              <w:jc w:val="both"/>
              <w:rPr>
                <w:sz w:val="26"/>
                <w:szCs w:val="26"/>
              </w:rPr>
            </w:pPr>
            <w:r>
              <w:rPr>
                <w:sz w:val="26"/>
                <w:szCs w:val="26"/>
              </w:rPr>
              <w:lastRenderedPageBreak/>
              <w:t>в виде бумажного документа, который заявитель получает непосредственно при личном обращении;</w:t>
            </w:r>
          </w:p>
          <w:p w:rsidR="00705782" w:rsidRDefault="00705782" w:rsidP="00705782">
            <w:pPr>
              <w:autoSpaceDE w:val="0"/>
              <w:autoSpaceDN w:val="0"/>
              <w:adjustRightInd w:val="0"/>
              <w:spacing w:before="260"/>
              <w:ind w:firstLine="540"/>
              <w:jc w:val="both"/>
              <w:rPr>
                <w:sz w:val="26"/>
                <w:szCs w:val="26"/>
              </w:rPr>
            </w:pPr>
            <w:r>
              <w:rPr>
                <w:sz w:val="26"/>
                <w:szCs w:val="26"/>
              </w:rPr>
              <w:t>в виде бумажного документа, который направляется Департаментом заявителю посредством почтового отправления.</w:t>
            </w:r>
          </w:p>
          <w:p w:rsidR="00705782" w:rsidRDefault="00705782" w:rsidP="00705782">
            <w:pPr>
              <w:autoSpaceDE w:val="0"/>
              <w:autoSpaceDN w:val="0"/>
              <w:adjustRightInd w:val="0"/>
              <w:spacing w:before="260"/>
              <w:ind w:firstLine="540"/>
              <w:jc w:val="both"/>
              <w:rPr>
                <w:sz w:val="26"/>
                <w:szCs w:val="26"/>
              </w:rPr>
            </w:pPr>
            <w:r>
              <w:rPr>
                <w:sz w:val="26"/>
                <w:szCs w:val="26"/>
              </w:rPr>
              <w:t xml:space="preserve">При несоблюдении установленных условий признания </w:t>
            </w:r>
            <w:proofErr w:type="gramStart"/>
            <w:r>
              <w:rPr>
                <w:sz w:val="26"/>
                <w:szCs w:val="26"/>
              </w:rPr>
              <w:t>действительности</w:t>
            </w:r>
            <w:proofErr w:type="gramEnd"/>
            <w:r>
              <w:rPr>
                <w:sz w:val="26"/>
                <w:szCs w:val="26"/>
              </w:rPr>
              <w:t xml:space="preserve"> усиленной квалифицированной электронной подписи специалист Отдела подготавливает уведомление об отказе в приеме документов к рассмотрению в электронной форме и направляет его одним из способов, указанных в ходатайстве. Уведомление в электронной форме должно содержать ссылки на </w:t>
            </w:r>
            <w:r w:rsidRPr="00705782">
              <w:rPr>
                <w:sz w:val="26"/>
                <w:szCs w:val="26"/>
              </w:rPr>
              <w:t xml:space="preserve">пункты </w:t>
            </w:r>
            <w:hyperlink r:id="rId45" w:history="1">
              <w:r w:rsidRPr="00705782">
                <w:rPr>
                  <w:sz w:val="26"/>
                  <w:szCs w:val="26"/>
                </w:rPr>
                <w:t>статьи 11</w:t>
              </w:r>
            </w:hyperlink>
            <w:r w:rsidRPr="00705782">
              <w:rPr>
                <w:sz w:val="26"/>
                <w:szCs w:val="26"/>
              </w:rPr>
              <w:t xml:space="preserve"> Федерального </w:t>
            </w:r>
            <w:r>
              <w:rPr>
                <w:sz w:val="26"/>
                <w:szCs w:val="26"/>
              </w:rPr>
              <w:t>закона от 06.04.2011 № 63-ФЗ «Об электронной подписи» (с последующими изменениями), которые послужили основанием для принятия указанного решения. Такое уведомление в электронной форме направляется в течение одного рабочего дня со дня представления ходатайства.</w:t>
            </w:r>
          </w:p>
          <w:p w:rsidR="00705782" w:rsidRDefault="00705782" w:rsidP="00705782">
            <w:pPr>
              <w:autoSpaceDE w:val="0"/>
              <w:autoSpaceDN w:val="0"/>
              <w:adjustRightInd w:val="0"/>
              <w:spacing w:before="260"/>
              <w:ind w:firstLine="540"/>
              <w:jc w:val="both"/>
              <w:rPr>
                <w:sz w:val="26"/>
                <w:szCs w:val="26"/>
              </w:rPr>
            </w:pPr>
            <w:r>
              <w:rPr>
                <w:sz w:val="26"/>
                <w:szCs w:val="26"/>
              </w:rPr>
              <w:t>После получения уведомления в электронной форме заявитель вправе обратиться повторно с ходатайством, устранив нарушения, которые послужили основанием для отказа в приеме к рассмотрению первичного ходатайства.</w:t>
            </w:r>
          </w:p>
          <w:p w:rsidR="00705782" w:rsidRDefault="00705782" w:rsidP="00705782">
            <w:pPr>
              <w:autoSpaceDE w:val="0"/>
              <w:autoSpaceDN w:val="0"/>
              <w:adjustRightInd w:val="0"/>
              <w:spacing w:before="260"/>
              <w:ind w:firstLine="540"/>
              <w:jc w:val="both"/>
              <w:rPr>
                <w:sz w:val="26"/>
                <w:szCs w:val="26"/>
              </w:rPr>
            </w:pPr>
            <w:r>
              <w:rPr>
                <w:sz w:val="26"/>
                <w:szCs w:val="26"/>
              </w:rPr>
              <w:t xml:space="preserve">Результатом административного действия является направление заявителю уведомления о возврате ходатайства </w:t>
            </w:r>
            <w:r w:rsidRPr="00705782">
              <w:rPr>
                <w:sz w:val="26"/>
                <w:szCs w:val="26"/>
              </w:rPr>
              <w:t xml:space="preserve">одним из способов, указанных в ходатайстве, при наличии обстоятельств, предусмотренных </w:t>
            </w:r>
            <w:hyperlink r:id="rId46" w:history="1">
              <w:r w:rsidRPr="00705782">
                <w:rPr>
                  <w:sz w:val="26"/>
                  <w:szCs w:val="26"/>
                </w:rPr>
                <w:t>пункт</w:t>
              </w:r>
            </w:hyperlink>
            <w:r w:rsidR="00301D4F">
              <w:rPr>
                <w:sz w:val="26"/>
                <w:szCs w:val="26"/>
              </w:rPr>
              <w:t xml:space="preserve">ом </w:t>
            </w:r>
            <w:r w:rsidRPr="00705782">
              <w:rPr>
                <w:sz w:val="26"/>
                <w:szCs w:val="26"/>
              </w:rPr>
              <w:t xml:space="preserve">2.7. Регламента, или отсутствие направленного заявителю уведомления о возврате ходатайства при отсутствии обстоятельств, предусмотренных </w:t>
            </w:r>
            <w:hyperlink r:id="rId47" w:history="1">
              <w:r w:rsidRPr="00705782">
                <w:rPr>
                  <w:sz w:val="26"/>
                  <w:szCs w:val="26"/>
                </w:rPr>
                <w:t>пункт</w:t>
              </w:r>
            </w:hyperlink>
            <w:r w:rsidR="00301D4F">
              <w:rPr>
                <w:sz w:val="26"/>
                <w:szCs w:val="26"/>
              </w:rPr>
              <w:t>ом 2.7.</w:t>
            </w:r>
            <w:r w:rsidRPr="00705782">
              <w:rPr>
                <w:sz w:val="26"/>
                <w:szCs w:val="26"/>
              </w:rPr>
              <w:t xml:space="preserve"> Регламента, или направление заявителю одним из способов, указанных в ходатайстве</w:t>
            </w:r>
            <w:r>
              <w:rPr>
                <w:sz w:val="26"/>
                <w:szCs w:val="26"/>
              </w:rPr>
              <w:t>, уведомления об отказе в приеме документов к рассмотрению при несоблюдении установленных условий признания действительности усиленной квалифицированной электронной подписи.</w:t>
            </w:r>
          </w:p>
          <w:p w:rsidR="00705782" w:rsidRDefault="00705782" w:rsidP="00705782">
            <w:pPr>
              <w:autoSpaceDE w:val="0"/>
              <w:autoSpaceDN w:val="0"/>
              <w:adjustRightInd w:val="0"/>
              <w:spacing w:before="260"/>
              <w:ind w:firstLine="540"/>
              <w:jc w:val="both"/>
              <w:rPr>
                <w:sz w:val="26"/>
                <w:szCs w:val="26"/>
              </w:rPr>
            </w:pPr>
            <w:r>
              <w:rPr>
                <w:sz w:val="26"/>
                <w:szCs w:val="26"/>
              </w:rPr>
              <w:t xml:space="preserve">Максимальный срок выполнения административного действия - 5 рабочих дней со дня поступления ходатайства в Департамент (при соблюдении установленных условий признания действительности усиленной квалифицированной </w:t>
            </w:r>
            <w:r w:rsidRPr="005470C0">
              <w:rPr>
                <w:sz w:val="26"/>
                <w:szCs w:val="26"/>
              </w:rPr>
              <w:t xml:space="preserve">электронной подписи) при наличии или отсутствии обстоятельств, предусмотренных </w:t>
            </w:r>
            <w:hyperlink r:id="rId48" w:history="1">
              <w:r w:rsidR="00301D4F">
                <w:rPr>
                  <w:sz w:val="26"/>
                  <w:szCs w:val="26"/>
                </w:rPr>
                <w:t>пунктом</w:t>
              </w:r>
              <w:r w:rsidRPr="005470C0">
                <w:rPr>
                  <w:sz w:val="26"/>
                  <w:szCs w:val="26"/>
                </w:rPr>
                <w:t xml:space="preserve"> 2.</w:t>
              </w:r>
            </w:hyperlink>
            <w:r w:rsidRPr="005470C0">
              <w:rPr>
                <w:sz w:val="26"/>
                <w:szCs w:val="26"/>
              </w:rPr>
              <w:t>7</w:t>
            </w:r>
            <w:r w:rsidR="00301D4F">
              <w:rPr>
                <w:sz w:val="26"/>
                <w:szCs w:val="26"/>
              </w:rPr>
              <w:t>.</w:t>
            </w:r>
            <w:r w:rsidRPr="005470C0">
              <w:rPr>
                <w:sz w:val="26"/>
                <w:szCs w:val="26"/>
              </w:rPr>
              <w:t xml:space="preserve"> Регламента, или один рабочий день со дня поступления ходатайства в Департамент </w:t>
            </w:r>
            <w:r>
              <w:rPr>
                <w:sz w:val="26"/>
                <w:szCs w:val="26"/>
              </w:rPr>
              <w:t>при несоблюдении установленных условий признания действительности усиленной квалифицированной электронной подписи.</w:t>
            </w:r>
          </w:p>
          <w:p w:rsidR="00DC3418" w:rsidRDefault="00406ECE" w:rsidP="00DC3418">
            <w:pPr>
              <w:autoSpaceDE w:val="0"/>
              <w:autoSpaceDN w:val="0"/>
              <w:adjustRightInd w:val="0"/>
              <w:ind w:firstLine="540"/>
              <w:jc w:val="both"/>
              <w:rPr>
                <w:sz w:val="26"/>
                <w:szCs w:val="26"/>
              </w:rPr>
            </w:pPr>
            <w:bookmarkStart w:id="16" w:name="P294"/>
            <w:bookmarkStart w:id="17" w:name="P313"/>
            <w:bookmarkEnd w:id="16"/>
            <w:bookmarkEnd w:id="17"/>
            <w:r w:rsidRPr="00406ECE">
              <w:rPr>
                <w:sz w:val="26"/>
                <w:szCs w:val="26"/>
              </w:rPr>
              <w:t xml:space="preserve">3.2.3. </w:t>
            </w:r>
            <w:r w:rsidR="00DC3418">
              <w:rPr>
                <w:sz w:val="26"/>
                <w:szCs w:val="26"/>
              </w:rPr>
              <w:t>направление запроса в орган регистрации прав о правообладателях земельных участков, в отношении которых подано ходатайство.</w:t>
            </w:r>
          </w:p>
          <w:p w:rsidR="00DC3418" w:rsidRPr="00DC3418" w:rsidRDefault="00DC3418" w:rsidP="00DC3418">
            <w:pPr>
              <w:autoSpaceDE w:val="0"/>
              <w:autoSpaceDN w:val="0"/>
              <w:adjustRightInd w:val="0"/>
              <w:spacing w:before="260"/>
              <w:ind w:firstLine="540"/>
              <w:jc w:val="both"/>
              <w:rPr>
                <w:sz w:val="26"/>
                <w:szCs w:val="26"/>
              </w:rPr>
            </w:pPr>
            <w:r>
              <w:rPr>
                <w:sz w:val="26"/>
                <w:szCs w:val="26"/>
              </w:rPr>
              <w:t xml:space="preserve">Основанием для начала административной процедуры является поступление в Департамент ходатайства и отсутствие оснований, </w:t>
            </w:r>
            <w:r w:rsidRPr="00DC3418">
              <w:rPr>
                <w:sz w:val="26"/>
                <w:szCs w:val="26"/>
              </w:rPr>
              <w:t xml:space="preserve">предусмотренных в </w:t>
            </w:r>
            <w:hyperlink r:id="rId49" w:history="1">
              <w:r w:rsidRPr="00DC3418">
                <w:rPr>
                  <w:sz w:val="26"/>
                  <w:szCs w:val="26"/>
                </w:rPr>
                <w:t>пункт</w:t>
              </w:r>
              <w:r w:rsidR="005A5B16">
                <w:rPr>
                  <w:sz w:val="26"/>
                  <w:szCs w:val="26"/>
                </w:rPr>
                <w:t>е</w:t>
              </w:r>
              <w:r w:rsidRPr="00DC3418">
                <w:rPr>
                  <w:sz w:val="26"/>
                  <w:szCs w:val="26"/>
                </w:rPr>
                <w:t xml:space="preserve"> 2.</w:t>
              </w:r>
              <w:r w:rsidR="005A5B16">
                <w:rPr>
                  <w:sz w:val="26"/>
                  <w:szCs w:val="26"/>
                </w:rPr>
                <w:t>8</w:t>
              </w:r>
              <w:r w:rsidRPr="00DC3418">
                <w:rPr>
                  <w:sz w:val="26"/>
                  <w:szCs w:val="26"/>
                </w:rPr>
                <w:t xml:space="preserve">. </w:t>
              </w:r>
            </w:hyperlink>
            <w:r w:rsidRPr="00DC3418">
              <w:rPr>
                <w:sz w:val="26"/>
                <w:szCs w:val="26"/>
              </w:rPr>
              <w:t xml:space="preserve"> Регламента, для принятия решений об отказе в удовлетворении ходатайства.</w:t>
            </w:r>
          </w:p>
          <w:p w:rsidR="00DC3418" w:rsidRPr="00DC3418" w:rsidRDefault="00DC3418" w:rsidP="00DC3418">
            <w:pPr>
              <w:autoSpaceDE w:val="0"/>
              <w:autoSpaceDN w:val="0"/>
              <w:adjustRightInd w:val="0"/>
              <w:spacing w:before="260"/>
              <w:ind w:firstLine="540"/>
              <w:jc w:val="both"/>
              <w:rPr>
                <w:sz w:val="26"/>
                <w:szCs w:val="26"/>
              </w:rPr>
            </w:pPr>
            <w:r w:rsidRPr="00DC3418">
              <w:rPr>
                <w:sz w:val="26"/>
                <w:szCs w:val="26"/>
              </w:rPr>
              <w:t xml:space="preserve">Критерий принятия решения о направлении запроса в орган регистрации прав в целях выявления правообладателей земельных участков, в отношении которых подано ходатайство, - отсутствие оснований, предусмотренных в </w:t>
            </w:r>
            <w:hyperlink r:id="rId50" w:history="1">
              <w:r w:rsidRPr="00DC3418">
                <w:rPr>
                  <w:sz w:val="26"/>
                  <w:szCs w:val="26"/>
                </w:rPr>
                <w:t>пункт</w:t>
              </w:r>
            </w:hyperlink>
            <w:r w:rsidR="005A5B16">
              <w:rPr>
                <w:sz w:val="26"/>
                <w:szCs w:val="26"/>
              </w:rPr>
              <w:t xml:space="preserve">е </w:t>
            </w:r>
            <w:r w:rsidRPr="00DC3418">
              <w:rPr>
                <w:sz w:val="26"/>
                <w:szCs w:val="26"/>
              </w:rPr>
              <w:t>2.8. Регламента, для принятия решений об отказе в удовлетворении ходатайства.</w:t>
            </w:r>
          </w:p>
          <w:p w:rsidR="00DC3418" w:rsidRDefault="00DC3418" w:rsidP="00DC3418">
            <w:pPr>
              <w:autoSpaceDE w:val="0"/>
              <w:autoSpaceDN w:val="0"/>
              <w:adjustRightInd w:val="0"/>
              <w:spacing w:before="260"/>
              <w:ind w:firstLine="540"/>
              <w:jc w:val="both"/>
              <w:rPr>
                <w:sz w:val="26"/>
                <w:szCs w:val="26"/>
              </w:rPr>
            </w:pPr>
            <w:r>
              <w:rPr>
                <w:sz w:val="26"/>
                <w:szCs w:val="26"/>
              </w:rPr>
              <w:t>Результатом административного действия является направленный запрос в орган регистрации прав в целях выявления правообладателей земельных участков, в отношении которых подано ходатайство.</w:t>
            </w:r>
          </w:p>
          <w:p w:rsidR="00DC3418" w:rsidRPr="00836630" w:rsidRDefault="00DC3418" w:rsidP="00DC3418">
            <w:pPr>
              <w:autoSpaceDE w:val="0"/>
              <w:autoSpaceDN w:val="0"/>
              <w:adjustRightInd w:val="0"/>
              <w:spacing w:before="260"/>
              <w:ind w:firstLine="540"/>
              <w:jc w:val="both"/>
              <w:rPr>
                <w:sz w:val="26"/>
                <w:szCs w:val="26"/>
              </w:rPr>
            </w:pPr>
            <w:r w:rsidRPr="00836630">
              <w:rPr>
                <w:sz w:val="26"/>
                <w:szCs w:val="26"/>
              </w:rPr>
              <w:lastRenderedPageBreak/>
              <w:t>Максимальный срок выполнения административного действия - не более чем семь рабочих дней со дня поступления ходатайства в Департамент.</w:t>
            </w:r>
          </w:p>
          <w:p w:rsidR="00DC3418" w:rsidRPr="00836630" w:rsidRDefault="00836630" w:rsidP="00406ECE">
            <w:pPr>
              <w:pStyle w:val="ConsPlusNormal"/>
              <w:spacing w:before="220"/>
              <w:ind w:firstLine="540"/>
              <w:jc w:val="both"/>
              <w:rPr>
                <w:rFonts w:ascii="Times New Roman" w:hAnsi="Times New Roman" w:cs="Times New Roman"/>
                <w:sz w:val="26"/>
                <w:szCs w:val="26"/>
              </w:rPr>
            </w:pPr>
            <w:r w:rsidRPr="00836630">
              <w:rPr>
                <w:rFonts w:ascii="Times New Roman" w:hAnsi="Times New Roman" w:cs="Times New Roman"/>
                <w:sz w:val="26"/>
                <w:szCs w:val="26"/>
              </w:rPr>
              <w:t xml:space="preserve">3.2.4. осуществление Департаментом действий в соответствии с </w:t>
            </w:r>
            <w:hyperlink r:id="rId51" w:history="1">
              <w:r w:rsidRPr="00836630">
                <w:rPr>
                  <w:rFonts w:ascii="Times New Roman" w:hAnsi="Times New Roman" w:cs="Times New Roman"/>
                  <w:sz w:val="26"/>
                  <w:szCs w:val="26"/>
                </w:rPr>
                <w:t>пунктами 3-8 статьи 39.</w:t>
              </w:r>
            </w:hyperlink>
            <w:r w:rsidRPr="00836630">
              <w:rPr>
                <w:rFonts w:ascii="Times New Roman" w:hAnsi="Times New Roman" w:cs="Times New Roman"/>
                <w:sz w:val="26"/>
                <w:szCs w:val="26"/>
              </w:rPr>
              <w:t xml:space="preserve">42 Земельного кодекса Российской Федерации в случае если подано ходатайство в целях, указанных в подпунктах </w:t>
            </w:r>
            <w:proofErr w:type="gramStart"/>
            <w:r w:rsidRPr="00836630">
              <w:rPr>
                <w:rFonts w:ascii="Times New Roman" w:hAnsi="Times New Roman" w:cs="Times New Roman"/>
                <w:sz w:val="26"/>
                <w:szCs w:val="26"/>
              </w:rPr>
              <w:t>1.2.1.,</w:t>
            </w:r>
            <w:proofErr w:type="gramEnd"/>
            <w:r w:rsidRPr="00836630">
              <w:rPr>
                <w:rFonts w:ascii="Times New Roman" w:hAnsi="Times New Roman" w:cs="Times New Roman"/>
                <w:sz w:val="26"/>
                <w:szCs w:val="26"/>
              </w:rPr>
              <w:t xml:space="preserve"> 1.2.2., 1.2.4., 1.2.5. пункта 1.2. Регламента.</w:t>
            </w:r>
          </w:p>
          <w:p w:rsidR="00836630" w:rsidRPr="00817A10" w:rsidRDefault="00817A10" w:rsidP="00817A10">
            <w:pPr>
              <w:pStyle w:val="ConsPlusNormal"/>
              <w:spacing w:before="220"/>
              <w:ind w:firstLine="540"/>
              <w:jc w:val="both"/>
              <w:rPr>
                <w:rFonts w:ascii="Times New Roman" w:hAnsi="Times New Roman" w:cs="Times New Roman"/>
                <w:sz w:val="26"/>
                <w:szCs w:val="26"/>
              </w:rPr>
            </w:pPr>
            <w:r w:rsidRPr="00817A10">
              <w:rPr>
                <w:rFonts w:ascii="Times New Roman" w:hAnsi="Times New Roman" w:cs="Times New Roman"/>
                <w:sz w:val="26"/>
                <w:szCs w:val="26"/>
              </w:rPr>
              <w:t xml:space="preserve">К таким действиям относятся: </w:t>
            </w:r>
            <w:r w:rsidR="00836630" w:rsidRPr="00817A10">
              <w:rPr>
                <w:rFonts w:ascii="Times New Roman" w:hAnsi="Times New Roman" w:cs="Times New Roman"/>
                <w:sz w:val="26"/>
                <w:szCs w:val="26"/>
              </w:rPr>
              <w:t>обеспечение извещения правообладателей земельных участков путем:</w:t>
            </w:r>
          </w:p>
          <w:p w:rsidR="00836630" w:rsidRDefault="00836630" w:rsidP="00836630">
            <w:pPr>
              <w:autoSpaceDE w:val="0"/>
              <w:autoSpaceDN w:val="0"/>
              <w:adjustRightInd w:val="0"/>
              <w:spacing w:before="260"/>
              <w:ind w:firstLine="540"/>
              <w:jc w:val="both"/>
              <w:rPr>
                <w:sz w:val="26"/>
                <w:szCs w:val="26"/>
              </w:rPr>
            </w:pPr>
            <w:bookmarkStart w:id="18" w:name="Par1"/>
            <w:bookmarkEnd w:id="18"/>
            <w:r>
              <w:rPr>
                <w:sz w:val="26"/>
                <w:szCs w:val="26"/>
              </w:rPr>
              <w:t>1) опубликования сообщения о возможном установлении публичного сервитута в порядке, установленном для официального опубликования (обнародования) правовых актов поселения, городского округа, по месту нахождения земельного участка и (или) земель, в отношении которых подано указанное ходатайство (муниципального района в случае, если такие земельный участок и (или) земли расположены на межселенной территории);</w:t>
            </w:r>
          </w:p>
          <w:p w:rsidR="00836630" w:rsidRDefault="00836630" w:rsidP="00836630">
            <w:pPr>
              <w:autoSpaceDE w:val="0"/>
              <w:autoSpaceDN w:val="0"/>
              <w:adjustRightInd w:val="0"/>
              <w:spacing w:before="260"/>
              <w:ind w:firstLine="540"/>
              <w:jc w:val="both"/>
              <w:rPr>
                <w:sz w:val="26"/>
                <w:szCs w:val="26"/>
              </w:rPr>
            </w:pPr>
            <w:r>
              <w:rPr>
                <w:sz w:val="26"/>
                <w:szCs w:val="26"/>
              </w:rPr>
              <w:t>2) размещения сообщения о возможном установлении публичного сервитута на официальном сайте Департамента, и офиц</w:t>
            </w:r>
            <w:r w:rsidRPr="00EC5EB4">
              <w:rPr>
                <w:sz w:val="26"/>
                <w:szCs w:val="26"/>
              </w:rPr>
              <w:t xml:space="preserve">иальном сайте муниципального образования, указанного в </w:t>
            </w:r>
            <w:hyperlink w:anchor="Par1" w:history="1">
              <w:r w:rsidRPr="00EC5EB4">
                <w:rPr>
                  <w:sz w:val="26"/>
                  <w:szCs w:val="26"/>
                </w:rPr>
                <w:t>подпункте 1</w:t>
              </w:r>
            </w:hyperlink>
            <w:r w:rsidRPr="00EC5EB4">
              <w:rPr>
                <w:sz w:val="26"/>
                <w:szCs w:val="26"/>
              </w:rPr>
              <w:t xml:space="preserve"> настоящего подпункта, в информационно-телекоммуникационной </w:t>
            </w:r>
            <w:r>
              <w:rPr>
                <w:sz w:val="26"/>
                <w:szCs w:val="26"/>
              </w:rPr>
              <w:t xml:space="preserve">сети </w:t>
            </w:r>
            <w:r w:rsidR="00EC5EB4">
              <w:rPr>
                <w:sz w:val="26"/>
                <w:szCs w:val="26"/>
              </w:rPr>
              <w:t>«</w:t>
            </w:r>
            <w:r>
              <w:rPr>
                <w:sz w:val="26"/>
                <w:szCs w:val="26"/>
              </w:rPr>
              <w:t>Интернет</w:t>
            </w:r>
            <w:r w:rsidR="00EC5EB4">
              <w:rPr>
                <w:sz w:val="26"/>
                <w:szCs w:val="26"/>
              </w:rPr>
              <w:t>»</w:t>
            </w:r>
            <w:r>
              <w:rPr>
                <w:sz w:val="26"/>
                <w:szCs w:val="26"/>
              </w:rPr>
              <w:t>;</w:t>
            </w:r>
          </w:p>
          <w:p w:rsidR="00836630" w:rsidRDefault="00836630" w:rsidP="00836630">
            <w:pPr>
              <w:autoSpaceDE w:val="0"/>
              <w:autoSpaceDN w:val="0"/>
              <w:adjustRightInd w:val="0"/>
              <w:spacing w:before="260"/>
              <w:ind w:firstLine="540"/>
              <w:jc w:val="both"/>
              <w:rPr>
                <w:sz w:val="26"/>
                <w:szCs w:val="26"/>
              </w:rPr>
            </w:pPr>
            <w:bookmarkStart w:id="19" w:name="Par3"/>
            <w:bookmarkEnd w:id="19"/>
            <w:r>
              <w:rPr>
                <w:sz w:val="26"/>
                <w:szCs w:val="26"/>
              </w:rPr>
              <w:t>3) размещения сообщения о возможном установлении публичного сервитута на информационном щите в границах населенного пункта, на территории которого расположены земельные участки, в отношении которых подано ходатайство, а в случае, если такие земельные участки расположены за пределами границ населенного пункта, на информационном щите в границах соответствующего муниципального образования;</w:t>
            </w:r>
          </w:p>
          <w:p w:rsidR="00836630" w:rsidRDefault="00836630" w:rsidP="00836630">
            <w:pPr>
              <w:autoSpaceDE w:val="0"/>
              <w:autoSpaceDN w:val="0"/>
              <w:adjustRightInd w:val="0"/>
              <w:spacing w:before="260"/>
              <w:ind w:firstLine="540"/>
              <w:jc w:val="both"/>
              <w:rPr>
                <w:sz w:val="26"/>
                <w:szCs w:val="26"/>
              </w:rPr>
            </w:pPr>
            <w:r>
              <w:rPr>
                <w:sz w:val="26"/>
                <w:szCs w:val="26"/>
              </w:rPr>
              <w:t xml:space="preserve">4) размещения сообщения о возможном установлении публичного сервитута в общедоступных местах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в случае, если публичный сервитут предлагается установить в отношении земельного участка, относящегося к общему имуществу собственников помещений в многоквартирном доме. При этом </w:t>
            </w:r>
            <w:r w:rsidRPr="00EC5EB4">
              <w:rPr>
                <w:sz w:val="26"/>
                <w:szCs w:val="26"/>
              </w:rPr>
              <w:t xml:space="preserve">положения </w:t>
            </w:r>
            <w:hyperlink w:anchor="Par1" w:history="1">
              <w:r w:rsidRPr="00EC5EB4">
                <w:rPr>
                  <w:sz w:val="26"/>
                  <w:szCs w:val="26"/>
                </w:rPr>
                <w:t>подпунктов 1</w:t>
              </w:r>
            </w:hyperlink>
            <w:r w:rsidRPr="00EC5EB4">
              <w:rPr>
                <w:sz w:val="26"/>
                <w:szCs w:val="26"/>
              </w:rPr>
              <w:t xml:space="preserve"> и </w:t>
            </w:r>
            <w:hyperlink w:anchor="Par3" w:history="1">
              <w:r w:rsidRPr="00EC5EB4">
                <w:rPr>
                  <w:sz w:val="26"/>
                  <w:szCs w:val="26"/>
                </w:rPr>
                <w:t>3</w:t>
              </w:r>
            </w:hyperlink>
            <w:r w:rsidRPr="00EC5EB4">
              <w:rPr>
                <w:sz w:val="26"/>
                <w:szCs w:val="26"/>
              </w:rPr>
              <w:t xml:space="preserve"> настоящего </w:t>
            </w:r>
            <w:r>
              <w:rPr>
                <w:sz w:val="26"/>
                <w:szCs w:val="26"/>
              </w:rPr>
              <w:t>подпункта не применяются, если публичный сервитут испрашивается только в отношении земельного участка, указанного в настоящем подпункте.</w:t>
            </w:r>
          </w:p>
          <w:p w:rsidR="00836630" w:rsidRDefault="00836630" w:rsidP="00836630">
            <w:pPr>
              <w:autoSpaceDE w:val="0"/>
              <w:autoSpaceDN w:val="0"/>
              <w:adjustRightInd w:val="0"/>
              <w:ind w:firstLine="540"/>
              <w:jc w:val="both"/>
              <w:rPr>
                <w:sz w:val="26"/>
                <w:szCs w:val="26"/>
              </w:rPr>
            </w:pPr>
            <w:r>
              <w:rPr>
                <w:sz w:val="26"/>
                <w:szCs w:val="26"/>
              </w:rPr>
              <w:t xml:space="preserve">Основанием для начала административной процедуры является поступившее в Департамент ходатайство. </w:t>
            </w:r>
          </w:p>
          <w:p w:rsidR="00836630" w:rsidRPr="00EC5EB4" w:rsidRDefault="00836630" w:rsidP="00836630">
            <w:pPr>
              <w:autoSpaceDE w:val="0"/>
              <w:autoSpaceDN w:val="0"/>
              <w:adjustRightInd w:val="0"/>
              <w:ind w:firstLine="540"/>
              <w:jc w:val="both"/>
              <w:rPr>
                <w:sz w:val="26"/>
                <w:szCs w:val="26"/>
              </w:rPr>
            </w:pPr>
            <w:r>
              <w:rPr>
                <w:sz w:val="26"/>
                <w:szCs w:val="26"/>
              </w:rPr>
              <w:t xml:space="preserve">Критерий </w:t>
            </w:r>
            <w:r w:rsidRPr="00EC5EB4">
              <w:rPr>
                <w:sz w:val="26"/>
                <w:szCs w:val="26"/>
              </w:rPr>
              <w:t xml:space="preserve">принятия решения об осуществлении Департаментом действий в соответствии с </w:t>
            </w:r>
            <w:hyperlink r:id="rId52" w:history="1">
              <w:r w:rsidRPr="00EC5EB4">
                <w:rPr>
                  <w:sz w:val="26"/>
                  <w:szCs w:val="26"/>
                </w:rPr>
                <w:t>пунктами 3-8 статьи 39.</w:t>
              </w:r>
            </w:hyperlink>
            <w:r w:rsidRPr="00EC5EB4">
              <w:rPr>
                <w:sz w:val="26"/>
                <w:szCs w:val="26"/>
              </w:rPr>
              <w:t xml:space="preserve">42 Земельного кодекса Российской Федерации - поступившее в Департамент ходатайство. </w:t>
            </w:r>
          </w:p>
          <w:p w:rsidR="00836630" w:rsidRPr="00EC5EB4" w:rsidRDefault="00836630" w:rsidP="00836630">
            <w:pPr>
              <w:autoSpaceDE w:val="0"/>
              <w:autoSpaceDN w:val="0"/>
              <w:adjustRightInd w:val="0"/>
              <w:spacing w:before="260"/>
              <w:ind w:firstLine="540"/>
              <w:jc w:val="both"/>
              <w:rPr>
                <w:sz w:val="26"/>
                <w:szCs w:val="26"/>
              </w:rPr>
            </w:pPr>
            <w:r w:rsidRPr="00EC5EB4">
              <w:rPr>
                <w:sz w:val="26"/>
                <w:szCs w:val="26"/>
              </w:rPr>
              <w:t>Результатом административной процедуры является:</w:t>
            </w:r>
          </w:p>
          <w:p w:rsidR="00836630" w:rsidRPr="00EC5EB4" w:rsidRDefault="00EC5EB4" w:rsidP="00406ECE">
            <w:pPr>
              <w:pStyle w:val="ConsPlusNormal"/>
              <w:spacing w:before="220"/>
              <w:ind w:firstLine="540"/>
              <w:jc w:val="both"/>
              <w:rPr>
                <w:rFonts w:ascii="Times New Roman" w:hAnsi="Times New Roman" w:cs="Times New Roman"/>
                <w:sz w:val="26"/>
                <w:szCs w:val="26"/>
              </w:rPr>
            </w:pPr>
            <w:r w:rsidRPr="00EC5EB4">
              <w:rPr>
                <w:rFonts w:ascii="Times New Roman" w:hAnsi="Times New Roman" w:cs="Times New Roman"/>
                <w:sz w:val="26"/>
                <w:szCs w:val="26"/>
              </w:rPr>
              <w:t>опубликованное сообщение о возможном установлении публичного сервитута в порядке, установленном для официального опубликования (обнародования) правовых актов поселения, городского округа, по месту нахождения земельного участка и (или) земель, в отношении которых подано указанное ходатайство (муниципального района в случае, если такие земельный участок и (или) земли расположены на межселенной территории</w:t>
            </w:r>
            <w:r>
              <w:rPr>
                <w:rFonts w:ascii="Times New Roman" w:hAnsi="Times New Roman" w:cs="Times New Roman"/>
                <w:sz w:val="26"/>
                <w:szCs w:val="26"/>
              </w:rPr>
              <w:t>;</w:t>
            </w:r>
          </w:p>
          <w:p w:rsidR="00DC3418" w:rsidRPr="00EC5EB4" w:rsidRDefault="00EC5EB4" w:rsidP="00406ECE">
            <w:pPr>
              <w:pStyle w:val="ConsPlusNormal"/>
              <w:spacing w:before="220"/>
              <w:ind w:firstLine="540"/>
              <w:jc w:val="both"/>
              <w:rPr>
                <w:rFonts w:ascii="Times New Roman" w:hAnsi="Times New Roman" w:cs="Times New Roman"/>
                <w:sz w:val="26"/>
                <w:szCs w:val="26"/>
              </w:rPr>
            </w:pPr>
            <w:r w:rsidRPr="00EC5EB4">
              <w:rPr>
                <w:rFonts w:ascii="Times New Roman" w:hAnsi="Times New Roman" w:cs="Times New Roman"/>
                <w:sz w:val="26"/>
                <w:szCs w:val="26"/>
              </w:rPr>
              <w:lastRenderedPageBreak/>
              <w:t xml:space="preserve">размещенное сообщение о возможном установлении публичного сервитута на официальном сайте Департамента, и официальном сайте муниципального образования, указанного в </w:t>
            </w:r>
            <w:hyperlink w:anchor="Par1" w:history="1">
              <w:r w:rsidRPr="00EC5EB4">
                <w:rPr>
                  <w:rFonts w:ascii="Times New Roman" w:hAnsi="Times New Roman" w:cs="Times New Roman"/>
                  <w:sz w:val="26"/>
                  <w:szCs w:val="26"/>
                </w:rPr>
                <w:t>подпункте 1</w:t>
              </w:r>
            </w:hyperlink>
            <w:r w:rsidRPr="00EC5EB4">
              <w:rPr>
                <w:rFonts w:ascii="Times New Roman" w:hAnsi="Times New Roman" w:cs="Times New Roman"/>
                <w:sz w:val="26"/>
                <w:szCs w:val="26"/>
              </w:rPr>
              <w:t xml:space="preserve"> настоящего подпункта, в информационно-телекоммуникационной сети "Интернет";</w:t>
            </w:r>
          </w:p>
          <w:p w:rsidR="00DC3418" w:rsidRPr="00EC5EB4" w:rsidRDefault="00EC5EB4" w:rsidP="00406ECE">
            <w:pPr>
              <w:pStyle w:val="ConsPlusNormal"/>
              <w:spacing w:before="220"/>
              <w:ind w:firstLine="540"/>
              <w:jc w:val="both"/>
              <w:rPr>
                <w:rFonts w:ascii="Times New Roman" w:hAnsi="Times New Roman" w:cs="Times New Roman"/>
                <w:sz w:val="26"/>
                <w:szCs w:val="26"/>
              </w:rPr>
            </w:pPr>
            <w:r w:rsidRPr="00EC5EB4">
              <w:rPr>
                <w:rFonts w:ascii="Times New Roman" w:hAnsi="Times New Roman" w:cs="Times New Roman"/>
                <w:sz w:val="26"/>
                <w:szCs w:val="26"/>
              </w:rPr>
              <w:t>размещенное сообщение о возможном установлении публичного сервитута на информационном щите в границах населенного пункта, на территории которого расположены земельные участки, в отношении которых подано ходатайство, а в случае, если такие земельные участки расположены за пределами границ населенного пункта, на информационном щите в границах соответствующего муниципального образования;</w:t>
            </w:r>
          </w:p>
          <w:p w:rsidR="00EC5EB4" w:rsidRDefault="00EC5EB4" w:rsidP="00406ECE">
            <w:pPr>
              <w:pStyle w:val="ConsPlusNormal"/>
              <w:spacing w:before="220"/>
              <w:ind w:firstLine="540"/>
              <w:jc w:val="both"/>
              <w:rPr>
                <w:rFonts w:ascii="Times New Roman" w:hAnsi="Times New Roman" w:cs="Times New Roman"/>
                <w:sz w:val="26"/>
                <w:szCs w:val="26"/>
              </w:rPr>
            </w:pPr>
            <w:r w:rsidRPr="00EC5EB4">
              <w:rPr>
                <w:rFonts w:ascii="Times New Roman" w:hAnsi="Times New Roman" w:cs="Times New Roman"/>
                <w:sz w:val="26"/>
                <w:szCs w:val="26"/>
              </w:rPr>
              <w:t xml:space="preserve">размещенное сообщение о возможном установлении публичного сервитута в общедоступных местах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в случае, если публичный сервитут предлагается установить в отношении земельного участка, относящегося к общему имуществу собственников помещений в многоквартирном доме. </w:t>
            </w:r>
          </w:p>
          <w:p w:rsidR="00EC5EB4" w:rsidRDefault="00EC5EB4" w:rsidP="00EC5EB4">
            <w:pPr>
              <w:autoSpaceDE w:val="0"/>
              <w:autoSpaceDN w:val="0"/>
              <w:adjustRightInd w:val="0"/>
              <w:jc w:val="both"/>
              <w:rPr>
                <w:sz w:val="26"/>
                <w:szCs w:val="26"/>
              </w:rPr>
            </w:pPr>
            <w:r>
              <w:rPr>
                <w:sz w:val="26"/>
                <w:szCs w:val="26"/>
              </w:rPr>
              <w:t xml:space="preserve">        </w:t>
            </w:r>
          </w:p>
          <w:p w:rsidR="00EC5EB4" w:rsidRDefault="00EC5EB4" w:rsidP="00EC5EB4">
            <w:pPr>
              <w:autoSpaceDE w:val="0"/>
              <w:autoSpaceDN w:val="0"/>
              <w:adjustRightInd w:val="0"/>
              <w:jc w:val="both"/>
              <w:rPr>
                <w:sz w:val="26"/>
                <w:szCs w:val="26"/>
              </w:rPr>
            </w:pPr>
            <w:r>
              <w:rPr>
                <w:sz w:val="26"/>
                <w:szCs w:val="26"/>
              </w:rPr>
              <w:t xml:space="preserve">        Способом фиксации результата выполнения административной процедуры является:</w:t>
            </w:r>
          </w:p>
          <w:p w:rsidR="00EC5EB4" w:rsidRPr="00EC5EB4" w:rsidRDefault="00EC5EB4" w:rsidP="00EC5EB4">
            <w:pPr>
              <w:pStyle w:val="ConsPlusNormal"/>
              <w:spacing w:before="220"/>
              <w:ind w:firstLine="540"/>
              <w:jc w:val="both"/>
              <w:rPr>
                <w:rFonts w:ascii="Times New Roman" w:hAnsi="Times New Roman" w:cs="Times New Roman"/>
                <w:sz w:val="26"/>
                <w:szCs w:val="26"/>
              </w:rPr>
            </w:pPr>
            <w:r w:rsidRPr="00EC5EB4">
              <w:rPr>
                <w:rFonts w:ascii="Times New Roman" w:hAnsi="Times New Roman" w:cs="Times New Roman"/>
                <w:sz w:val="26"/>
                <w:szCs w:val="26"/>
              </w:rPr>
              <w:t>опубликованное сообщение о возможном установлении публичного сервитута в порядке, установленном для официального опубликования (обнародования) правовых актов поселения, городского округа, по месту нахождения земельного участка и (или) земель, в отношении которых подано указанное ходатайство (муниципального района в случае, если такие земельный участок и (или) земли расположены на межселенной территории</w:t>
            </w:r>
            <w:r>
              <w:rPr>
                <w:rFonts w:ascii="Times New Roman" w:hAnsi="Times New Roman" w:cs="Times New Roman"/>
                <w:sz w:val="26"/>
                <w:szCs w:val="26"/>
              </w:rPr>
              <w:t>;</w:t>
            </w:r>
          </w:p>
          <w:p w:rsidR="00EC5EB4" w:rsidRPr="00EC5EB4" w:rsidRDefault="00EC5EB4" w:rsidP="00EC5EB4">
            <w:pPr>
              <w:pStyle w:val="ConsPlusNormal"/>
              <w:spacing w:before="220"/>
              <w:ind w:firstLine="540"/>
              <w:jc w:val="both"/>
              <w:rPr>
                <w:rFonts w:ascii="Times New Roman" w:hAnsi="Times New Roman" w:cs="Times New Roman"/>
                <w:sz w:val="26"/>
                <w:szCs w:val="26"/>
              </w:rPr>
            </w:pPr>
            <w:r w:rsidRPr="00EC5EB4">
              <w:rPr>
                <w:rFonts w:ascii="Times New Roman" w:hAnsi="Times New Roman" w:cs="Times New Roman"/>
                <w:sz w:val="26"/>
                <w:szCs w:val="26"/>
              </w:rPr>
              <w:t xml:space="preserve">размещенное сообщение о возможном установлении публичного сервитута на официальном сайте Департамента, и официальном сайте муниципального образования, указанного в </w:t>
            </w:r>
            <w:hyperlink w:anchor="Par1" w:history="1">
              <w:r w:rsidRPr="00EC5EB4">
                <w:rPr>
                  <w:rFonts w:ascii="Times New Roman" w:hAnsi="Times New Roman" w:cs="Times New Roman"/>
                  <w:sz w:val="26"/>
                  <w:szCs w:val="26"/>
                </w:rPr>
                <w:t>подпункте 1</w:t>
              </w:r>
            </w:hyperlink>
            <w:r w:rsidRPr="00EC5EB4">
              <w:rPr>
                <w:rFonts w:ascii="Times New Roman" w:hAnsi="Times New Roman" w:cs="Times New Roman"/>
                <w:sz w:val="26"/>
                <w:szCs w:val="26"/>
              </w:rPr>
              <w:t xml:space="preserve"> настоящего подпункта, в информационно-телекоммуникационной сети </w:t>
            </w:r>
            <w:r>
              <w:rPr>
                <w:rFonts w:ascii="Times New Roman" w:hAnsi="Times New Roman" w:cs="Times New Roman"/>
                <w:sz w:val="26"/>
                <w:szCs w:val="26"/>
              </w:rPr>
              <w:t>«</w:t>
            </w:r>
            <w:r w:rsidRPr="00EC5EB4">
              <w:rPr>
                <w:rFonts w:ascii="Times New Roman" w:hAnsi="Times New Roman" w:cs="Times New Roman"/>
                <w:sz w:val="26"/>
                <w:szCs w:val="26"/>
              </w:rPr>
              <w:t>Интернет</w:t>
            </w:r>
            <w:r>
              <w:rPr>
                <w:rFonts w:ascii="Times New Roman" w:hAnsi="Times New Roman" w:cs="Times New Roman"/>
                <w:sz w:val="26"/>
                <w:szCs w:val="26"/>
              </w:rPr>
              <w:t>»</w:t>
            </w:r>
            <w:r w:rsidRPr="00EC5EB4">
              <w:rPr>
                <w:rFonts w:ascii="Times New Roman" w:hAnsi="Times New Roman" w:cs="Times New Roman"/>
                <w:sz w:val="26"/>
                <w:szCs w:val="26"/>
              </w:rPr>
              <w:t>;</w:t>
            </w:r>
          </w:p>
          <w:p w:rsidR="00EC5EB4" w:rsidRPr="00EC5EB4" w:rsidRDefault="00EC5EB4" w:rsidP="00EC5EB4">
            <w:pPr>
              <w:pStyle w:val="ConsPlusNormal"/>
              <w:spacing w:before="220"/>
              <w:ind w:firstLine="540"/>
              <w:jc w:val="both"/>
              <w:rPr>
                <w:rFonts w:ascii="Times New Roman" w:hAnsi="Times New Roman" w:cs="Times New Roman"/>
                <w:sz w:val="26"/>
                <w:szCs w:val="26"/>
              </w:rPr>
            </w:pPr>
            <w:r w:rsidRPr="00EC5EB4">
              <w:rPr>
                <w:rFonts w:ascii="Times New Roman" w:hAnsi="Times New Roman" w:cs="Times New Roman"/>
                <w:sz w:val="26"/>
                <w:szCs w:val="26"/>
              </w:rPr>
              <w:t>размещенное сообщение о возможном установлении публичного сервитута на информационном щите в границах населенного пункта, на территории которого расположены земельные участки, в отношении которых подано ходатайство, а в случае, если такие земельные участки расположены за пределами границ населенного пункта, на информационном щите в границах соответствующего муниципального образования;</w:t>
            </w:r>
          </w:p>
          <w:p w:rsidR="00EC5EB4" w:rsidRPr="005A5B16" w:rsidRDefault="00EC5EB4" w:rsidP="00EC5EB4">
            <w:pPr>
              <w:pStyle w:val="ConsPlusNormal"/>
              <w:spacing w:before="220"/>
              <w:ind w:firstLine="540"/>
              <w:jc w:val="both"/>
              <w:rPr>
                <w:rFonts w:ascii="Times New Roman" w:hAnsi="Times New Roman" w:cs="Times New Roman"/>
                <w:sz w:val="26"/>
                <w:szCs w:val="26"/>
              </w:rPr>
            </w:pPr>
            <w:r w:rsidRPr="00EC5EB4">
              <w:rPr>
                <w:rFonts w:ascii="Times New Roman" w:hAnsi="Times New Roman" w:cs="Times New Roman"/>
                <w:sz w:val="26"/>
                <w:szCs w:val="26"/>
              </w:rPr>
              <w:t xml:space="preserve">размещенное сообщение о возможном установлении публичного сервитута в </w:t>
            </w:r>
            <w:r w:rsidRPr="005A5B16">
              <w:rPr>
                <w:rFonts w:ascii="Times New Roman" w:hAnsi="Times New Roman" w:cs="Times New Roman"/>
                <w:sz w:val="26"/>
                <w:szCs w:val="26"/>
              </w:rPr>
              <w:t xml:space="preserve">общедоступных местах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в случае, если публичный сервитут предлагается установить в отношении земельного участка, относящегося к общему имуществу собственников помещений в многоквартирном доме. </w:t>
            </w:r>
          </w:p>
          <w:p w:rsidR="00EC5EB4" w:rsidRPr="005A5B16" w:rsidRDefault="00EC5EB4" w:rsidP="00EC5EB4">
            <w:pPr>
              <w:autoSpaceDE w:val="0"/>
              <w:autoSpaceDN w:val="0"/>
              <w:adjustRightInd w:val="0"/>
              <w:jc w:val="both"/>
              <w:rPr>
                <w:sz w:val="26"/>
                <w:szCs w:val="26"/>
              </w:rPr>
            </w:pPr>
          </w:p>
          <w:p w:rsidR="00EC5EB4" w:rsidRPr="005A5B16" w:rsidRDefault="00EC5EB4" w:rsidP="00EC5EB4">
            <w:pPr>
              <w:autoSpaceDE w:val="0"/>
              <w:autoSpaceDN w:val="0"/>
              <w:adjustRightInd w:val="0"/>
              <w:jc w:val="both"/>
              <w:rPr>
                <w:sz w:val="26"/>
                <w:szCs w:val="26"/>
              </w:rPr>
            </w:pPr>
            <w:r w:rsidRPr="005A5B16">
              <w:rPr>
                <w:sz w:val="26"/>
                <w:szCs w:val="26"/>
              </w:rPr>
              <w:t xml:space="preserve">        Максимальный срок выполнения административной процедуры – семь рабочих дней со дня поступления ходатайства в Департамент.</w:t>
            </w:r>
          </w:p>
          <w:p w:rsidR="00E00CC8" w:rsidRPr="005A5B16" w:rsidRDefault="00E00CC8" w:rsidP="005A5B16">
            <w:pPr>
              <w:pStyle w:val="ConsPlusNormal"/>
              <w:spacing w:before="220"/>
              <w:ind w:firstLine="540"/>
              <w:jc w:val="both"/>
              <w:rPr>
                <w:rFonts w:ascii="Times New Roman" w:hAnsi="Times New Roman" w:cs="Times New Roman"/>
                <w:sz w:val="26"/>
                <w:szCs w:val="26"/>
              </w:rPr>
            </w:pPr>
            <w:r w:rsidRPr="005A5B16">
              <w:rPr>
                <w:rFonts w:ascii="Times New Roman" w:hAnsi="Times New Roman" w:cs="Times New Roman"/>
                <w:sz w:val="26"/>
                <w:szCs w:val="26"/>
              </w:rPr>
              <w:t xml:space="preserve">3.2.5. подготовка Департаментом проекта приказа </w:t>
            </w:r>
            <w:r w:rsidR="005A5B16" w:rsidRPr="005A5B16">
              <w:rPr>
                <w:rFonts w:ascii="Times New Roman" w:hAnsi="Times New Roman" w:cs="Times New Roman"/>
                <w:sz w:val="26"/>
                <w:szCs w:val="26"/>
              </w:rPr>
              <w:t>«Об установлении публичного сервитута в отношении земельных участков и (или) земель для их использования в целях, предусмотренных статьей 39.37 Земельного кодекса Российской Федерации</w:t>
            </w:r>
            <w:r w:rsidR="005A5B16">
              <w:rPr>
                <w:rFonts w:ascii="Times New Roman" w:hAnsi="Times New Roman" w:cs="Times New Roman"/>
                <w:sz w:val="26"/>
                <w:szCs w:val="26"/>
              </w:rPr>
              <w:t xml:space="preserve">», </w:t>
            </w:r>
            <w:r w:rsidRPr="005A5B16">
              <w:rPr>
                <w:rFonts w:ascii="Times New Roman" w:hAnsi="Times New Roman" w:cs="Times New Roman"/>
                <w:sz w:val="26"/>
                <w:szCs w:val="26"/>
              </w:rPr>
              <w:t>подписание его начальником Департамента и направление заявителю.</w:t>
            </w:r>
          </w:p>
          <w:p w:rsidR="00817A10" w:rsidRDefault="00817A10" w:rsidP="00817A10">
            <w:pPr>
              <w:autoSpaceDE w:val="0"/>
              <w:autoSpaceDN w:val="0"/>
              <w:adjustRightInd w:val="0"/>
              <w:spacing w:before="260"/>
              <w:ind w:firstLine="540"/>
              <w:jc w:val="both"/>
              <w:rPr>
                <w:sz w:val="26"/>
                <w:szCs w:val="26"/>
              </w:rPr>
            </w:pPr>
            <w:r>
              <w:rPr>
                <w:sz w:val="26"/>
                <w:szCs w:val="26"/>
              </w:rPr>
              <w:lastRenderedPageBreak/>
              <w:t>Основанием для начала адми</w:t>
            </w:r>
            <w:r w:rsidR="00A15A7A">
              <w:rPr>
                <w:sz w:val="26"/>
                <w:szCs w:val="26"/>
              </w:rPr>
              <w:t xml:space="preserve">нистративной процедуры является отсутствие оснований, предусмотренных в пункте 2.8. Регламента, </w:t>
            </w:r>
            <w:r>
              <w:rPr>
                <w:sz w:val="26"/>
                <w:szCs w:val="26"/>
              </w:rPr>
              <w:t>наличие сведений о</w:t>
            </w:r>
            <w:r w:rsidR="00E00CC8">
              <w:rPr>
                <w:sz w:val="26"/>
                <w:szCs w:val="26"/>
              </w:rPr>
              <w:t xml:space="preserve"> правообладателях земельных участков, в отношении которых подано ходатайство</w:t>
            </w:r>
            <w:r w:rsidR="00A15A7A">
              <w:rPr>
                <w:sz w:val="26"/>
                <w:szCs w:val="26"/>
              </w:rPr>
              <w:t>,</w:t>
            </w:r>
            <w:r w:rsidR="00E00CC8">
              <w:rPr>
                <w:sz w:val="26"/>
                <w:szCs w:val="26"/>
              </w:rPr>
              <w:t xml:space="preserve"> осуществлен</w:t>
            </w:r>
            <w:r w:rsidR="00D61D0A">
              <w:rPr>
                <w:sz w:val="26"/>
                <w:szCs w:val="26"/>
              </w:rPr>
              <w:t>ные</w:t>
            </w:r>
            <w:r w:rsidR="00E00CC8">
              <w:rPr>
                <w:sz w:val="26"/>
                <w:szCs w:val="26"/>
              </w:rPr>
              <w:t xml:space="preserve"> </w:t>
            </w:r>
            <w:r w:rsidR="00D61D0A">
              <w:rPr>
                <w:sz w:val="26"/>
                <w:szCs w:val="26"/>
              </w:rPr>
              <w:t>Департаментом действия</w:t>
            </w:r>
            <w:r w:rsidR="00E00CC8">
              <w:rPr>
                <w:sz w:val="26"/>
                <w:szCs w:val="26"/>
              </w:rPr>
              <w:t xml:space="preserve"> </w:t>
            </w:r>
            <w:r w:rsidR="00E00CC8" w:rsidRPr="00836630">
              <w:rPr>
                <w:sz w:val="26"/>
                <w:szCs w:val="26"/>
              </w:rPr>
              <w:t xml:space="preserve">в соответствии с </w:t>
            </w:r>
            <w:hyperlink r:id="rId53" w:history="1">
              <w:r w:rsidR="00E00CC8" w:rsidRPr="00836630">
                <w:rPr>
                  <w:sz w:val="26"/>
                  <w:szCs w:val="26"/>
                </w:rPr>
                <w:t>пунктами 3-8 статьи 39.</w:t>
              </w:r>
            </w:hyperlink>
            <w:r w:rsidR="00E00CC8" w:rsidRPr="00836630">
              <w:rPr>
                <w:sz w:val="26"/>
                <w:szCs w:val="26"/>
              </w:rPr>
              <w:t>42 Земельного кодекса Российской Федерации в случае если подано ходатайство в целях, указанных в подпунктах 1.2.1., 1.2.2., 1.2.4., 1.2.5. пункта 1.2. Регламента</w:t>
            </w:r>
            <w:r w:rsidR="00E00CC8">
              <w:rPr>
                <w:sz w:val="26"/>
                <w:szCs w:val="26"/>
              </w:rPr>
              <w:t>.</w:t>
            </w:r>
          </w:p>
          <w:p w:rsidR="00D61D0A" w:rsidRDefault="00817A10" w:rsidP="00817A10">
            <w:pPr>
              <w:autoSpaceDE w:val="0"/>
              <w:autoSpaceDN w:val="0"/>
              <w:adjustRightInd w:val="0"/>
              <w:spacing w:before="260"/>
              <w:ind w:firstLine="540"/>
              <w:jc w:val="both"/>
              <w:rPr>
                <w:sz w:val="26"/>
                <w:szCs w:val="26"/>
              </w:rPr>
            </w:pPr>
            <w:r>
              <w:rPr>
                <w:sz w:val="26"/>
                <w:szCs w:val="26"/>
              </w:rPr>
              <w:t xml:space="preserve">Критерий принятия решения о подготовке проекта </w:t>
            </w:r>
            <w:r w:rsidR="00E00CC8">
              <w:rPr>
                <w:sz w:val="26"/>
                <w:szCs w:val="26"/>
              </w:rPr>
              <w:t xml:space="preserve">приказа </w:t>
            </w:r>
            <w:r w:rsidR="00F27939">
              <w:rPr>
                <w:sz w:val="26"/>
                <w:szCs w:val="26"/>
              </w:rPr>
              <w:t>«</w:t>
            </w:r>
            <w:r w:rsidR="00F27939" w:rsidRPr="005A5B16">
              <w:rPr>
                <w:sz w:val="26"/>
                <w:szCs w:val="26"/>
              </w:rPr>
              <w:t>Об установлении публичного сервитута в отношении земельных участков и (или) земель для их использования в целях, предусмотренных статьей 39.37 Земельного кодекса Российской Федерации</w:t>
            </w:r>
            <w:r w:rsidR="00F27939">
              <w:rPr>
                <w:sz w:val="26"/>
                <w:szCs w:val="26"/>
              </w:rPr>
              <w:t xml:space="preserve">», </w:t>
            </w:r>
            <w:r>
              <w:rPr>
                <w:sz w:val="26"/>
                <w:szCs w:val="26"/>
              </w:rPr>
              <w:t xml:space="preserve">- наличие сведений </w:t>
            </w:r>
            <w:r w:rsidR="00D61D0A">
              <w:rPr>
                <w:sz w:val="26"/>
                <w:szCs w:val="26"/>
              </w:rPr>
              <w:t xml:space="preserve">о правообладателях земельных участков, в отношении которых подано ходатайство </w:t>
            </w:r>
            <w:r>
              <w:rPr>
                <w:sz w:val="26"/>
                <w:szCs w:val="26"/>
              </w:rPr>
              <w:t xml:space="preserve">и </w:t>
            </w:r>
            <w:r w:rsidR="00D61D0A">
              <w:rPr>
                <w:sz w:val="26"/>
                <w:szCs w:val="26"/>
              </w:rPr>
              <w:t xml:space="preserve">осуществленные Департаментом действия </w:t>
            </w:r>
            <w:r w:rsidR="00D61D0A" w:rsidRPr="00836630">
              <w:rPr>
                <w:sz w:val="26"/>
                <w:szCs w:val="26"/>
              </w:rPr>
              <w:t xml:space="preserve">в соответствии с </w:t>
            </w:r>
            <w:hyperlink r:id="rId54" w:history="1">
              <w:r w:rsidR="00D61D0A" w:rsidRPr="00836630">
                <w:rPr>
                  <w:sz w:val="26"/>
                  <w:szCs w:val="26"/>
                </w:rPr>
                <w:t>пунктами 3-8 статьи 39.</w:t>
              </w:r>
            </w:hyperlink>
            <w:r w:rsidR="00D61D0A" w:rsidRPr="00836630">
              <w:rPr>
                <w:sz w:val="26"/>
                <w:szCs w:val="26"/>
              </w:rPr>
              <w:t xml:space="preserve">42 Земельного кодекса Российской Федерации в случае если подано ходатайство в целях, указанных в подпунктах 1.2.1., 1.2.2., 1.2.4., 1.2.5. пункта 1.2. </w:t>
            </w:r>
            <w:r w:rsidR="00D61D0A">
              <w:rPr>
                <w:sz w:val="26"/>
                <w:szCs w:val="26"/>
              </w:rPr>
              <w:t>Регламента.</w:t>
            </w:r>
          </w:p>
          <w:p w:rsidR="00817A10" w:rsidRDefault="00817A10" w:rsidP="00817A10">
            <w:pPr>
              <w:autoSpaceDE w:val="0"/>
              <w:autoSpaceDN w:val="0"/>
              <w:adjustRightInd w:val="0"/>
              <w:spacing w:before="260"/>
              <w:ind w:firstLine="540"/>
              <w:jc w:val="both"/>
              <w:rPr>
                <w:sz w:val="26"/>
                <w:szCs w:val="26"/>
              </w:rPr>
            </w:pPr>
            <w:r>
              <w:rPr>
                <w:sz w:val="26"/>
                <w:szCs w:val="26"/>
              </w:rPr>
              <w:t>Результатом административной процедуры является</w:t>
            </w:r>
            <w:r w:rsidR="00D61D0A">
              <w:rPr>
                <w:sz w:val="26"/>
                <w:szCs w:val="26"/>
              </w:rPr>
              <w:t xml:space="preserve"> подписанный начальником Департамента приказ</w:t>
            </w:r>
            <w:r w:rsidR="00F27939" w:rsidRPr="005A5B16">
              <w:rPr>
                <w:sz w:val="26"/>
                <w:szCs w:val="26"/>
              </w:rPr>
              <w:t xml:space="preserve"> </w:t>
            </w:r>
            <w:r w:rsidR="00F27939">
              <w:rPr>
                <w:sz w:val="26"/>
                <w:szCs w:val="26"/>
              </w:rPr>
              <w:t>«</w:t>
            </w:r>
            <w:r w:rsidR="00F27939" w:rsidRPr="005A5B16">
              <w:rPr>
                <w:sz w:val="26"/>
                <w:szCs w:val="26"/>
              </w:rPr>
              <w:t>Об установлении публичного сервитута в отношении земельных участков и (или) земель для их использования в целях, предусмотренных статьей 39.37 Земельного кодекса Российской Федерации</w:t>
            </w:r>
            <w:r w:rsidR="00F27939">
              <w:rPr>
                <w:sz w:val="26"/>
                <w:szCs w:val="26"/>
              </w:rPr>
              <w:t>» и направленный заявителю.</w:t>
            </w:r>
          </w:p>
          <w:p w:rsidR="00817A10" w:rsidRDefault="00817A10" w:rsidP="00817A10">
            <w:pPr>
              <w:autoSpaceDE w:val="0"/>
              <w:autoSpaceDN w:val="0"/>
              <w:adjustRightInd w:val="0"/>
              <w:spacing w:before="260"/>
              <w:ind w:firstLine="540"/>
              <w:jc w:val="both"/>
              <w:rPr>
                <w:sz w:val="26"/>
                <w:szCs w:val="26"/>
              </w:rPr>
            </w:pPr>
            <w:r>
              <w:rPr>
                <w:sz w:val="26"/>
                <w:szCs w:val="26"/>
              </w:rPr>
              <w:t xml:space="preserve">Способом фиксации результата выполнения административной процедуры является </w:t>
            </w:r>
            <w:r w:rsidR="00D61D0A">
              <w:rPr>
                <w:sz w:val="26"/>
                <w:szCs w:val="26"/>
              </w:rPr>
              <w:t>подписанный начальником Департамента</w:t>
            </w:r>
            <w:r w:rsidR="00971CAF" w:rsidRPr="005A5B16">
              <w:rPr>
                <w:sz w:val="26"/>
                <w:szCs w:val="26"/>
              </w:rPr>
              <w:t xml:space="preserve"> </w:t>
            </w:r>
            <w:r w:rsidR="00971CAF">
              <w:rPr>
                <w:sz w:val="26"/>
                <w:szCs w:val="26"/>
              </w:rPr>
              <w:t>приказ «</w:t>
            </w:r>
            <w:r w:rsidR="00971CAF" w:rsidRPr="005A5B16">
              <w:rPr>
                <w:sz w:val="26"/>
                <w:szCs w:val="26"/>
              </w:rPr>
              <w:t>Об установлении публичного сервитута в отношении земельных участков и (или) земель для их использования в целях, предусмотренных статьей 39.37 Земельного кодекса Российской Федерации</w:t>
            </w:r>
            <w:r w:rsidR="00971CAF">
              <w:rPr>
                <w:sz w:val="26"/>
                <w:szCs w:val="26"/>
              </w:rPr>
              <w:t>».</w:t>
            </w:r>
          </w:p>
          <w:p w:rsidR="00B359E9" w:rsidRDefault="00D61D0A" w:rsidP="00D61D0A">
            <w:pPr>
              <w:autoSpaceDE w:val="0"/>
              <w:autoSpaceDN w:val="0"/>
              <w:adjustRightInd w:val="0"/>
              <w:jc w:val="both"/>
              <w:rPr>
                <w:sz w:val="26"/>
                <w:szCs w:val="26"/>
              </w:rPr>
            </w:pPr>
            <w:r>
              <w:rPr>
                <w:sz w:val="26"/>
                <w:szCs w:val="26"/>
              </w:rPr>
              <w:t xml:space="preserve">         </w:t>
            </w:r>
            <w:r w:rsidR="00817A10" w:rsidRPr="00B359E9">
              <w:rPr>
                <w:sz w:val="26"/>
                <w:szCs w:val="26"/>
              </w:rPr>
              <w:t xml:space="preserve">Максимальный срок выполнения административной процедуры </w:t>
            </w:r>
            <w:r w:rsidRPr="00B359E9">
              <w:rPr>
                <w:sz w:val="26"/>
                <w:szCs w:val="26"/>
              </w:rPr>
              <w:t>по подписанию начальником Департамента приказа об установлении публичного сервитута</w:t>
            </w:r>
            <w:r w:rsidR="00971CAF">
              <w:rPr>
                <w:sz w:val="26"/>
                <w:szCs w:val="26"/>
              </w:rPr>
              <w:t xml:space="preserve"> и направления его заявителю</w:t>
            </w:r>
            <w:r w:rsidR="00B359E9">
              <w:rPr>
                <w:sz w:val="26"/>
                <w:szCs w:val="26"/>
              </w:rPr>
              <w:t>:</w:t>
            </w:r>
          </w:p>
          <w:p w:rsidR="00D61D0A" w:rsidRPr="000B5017" w:rsidRDefault="00B359E9" w:rsidP="00D61D0A">
            <w:pPr>
              <w:autoSpaceDE w:val="0"/>
              <w:autoSpaceDN w:val="0"/>
              <w:adjustRightInd w:val="0"/>
              <w:jc w:val="both"/>
              <w:rPr>
                <w:sz w:val="26"/>
                <w:szCs w:val="26"/>
              </w:rPr>
            </w:pPr>
            <w:r>
              <w:rPr>
                <w:sz w:val="26"/>
                <w:szCs w:val="26"/>
              </w:rPr>
              <w:t xml:space="preserve">        </w:t>
            </w:r>
            <w:r w:rsidR="00D61D0A" w:rsidRPr="00B359E9">
              <w:rPr>
                <w:sz w:val="26"/>
                <w:szCs w:val="26"/>
              </w:rPr>
              <w:t xml:space="preserve"> двадцать дней со дня поступления ходатайства и прилагаемых к ходатайству документов в целях, </w:t>
            </w:r>
            <w:r w:rsidR="00D61D0A" w:rsidRPr="000B5017">
              <w:rPr>
                <w:sz w:val="26"/>
                <w:szCs w:val="26"/>
              </w:rPr>
              <w:t>предусмотренных подпунктом 1.2.3.</w:t>
            </w:r>
            <w:r w:rsidRPr="000B5017">
              <w:rPr>
                <w:sz w:val="26"/>
                <w:szCs w:val="26"/>
              </w:rPr>
              <w:t xml:space="preserve"> пункта 1.2. Регламента;</w:t>
            </w:r>
          </w:p>
          <w:p w:rsidR="00D61D0A" w:rsidRPr="007859CB" w:rsidRDefault="00B359E9" w:rsidP="00B359E9">
            <w:pPr>
              <w:autoSpaceDE w:val="0"/>
              <w:autoSpaceDN w:val="0"/>
              <w:adjustRightInd w:val="0"/>
              <w:jc w:val="both"/>
              <w:rPr>
                <w:sz w:val="26"/>
                <w:szCs w:val="26"/>
              </w:rPr>
            </w:pPr>
            <w:r w:rsidRPr="000B5017">
              <w:rPr>
                <w:sz w:val="26"/>
                <w:szCs w:val="26"/>
              </w:rPr>
              <w:t xml:space="preserve">         сорок пять дней со дня поступления ходатайства и прилагаемых к ходатайству </w:t>
            </w:r>
            <w:r w:rsidRPr="007859CB">
              <w:rPr>
                <w:sz w:val="26"/>
                <w:szCs w:val="26"/>
              </w:rPr>
              <w:t xml:space="preserve">документов в целях, предусмотренных </w:t>
            </w:r>
            <w:hyperlink r:id="rId55" w:history="1">
              <w:r w:rsidRPr="007859CB">
                <w:rPr>
                  <w:sz w:val="26"/>
                  <w:szCs w:val="26"/>
                </w:rPr>
                <w:t>подпунктами 1</w:t>
              </w:r>
            </w:hyperlink>
            <w:r w:rsidRPr="007859CB">
              <w:rPr>
                <w:sz w:val="26"/>
                <w:szCs w:val="26"/>
              </w:rPr>
              <w:t>2.1., 1.2.</w:t>
            </w:r>
            <w:hyperlink r:id="rId56" w:history="1">
              <w:r w:rsidRPr="007859CB">
                <w:rPr>
                  <w:sz w:val="26"/>
                  <w:szCs w:val="26"/>
                </w:rPr>
                <w:t>2</w:t>
              </w:r>
            </w:hyperlink>
            <w:r w:rsidRPr="007859CB">
              <w:rPr>
                <w:sz w:val="26"/>
                <w:szCs w:val="26"/>
              </w:rPr>
              <w:t>, 1.2.</w:t>
            </w:r>
            <w:hyperlink r:id="rId57" w:history="1">
              <w:r w:rsidRPr="007859CB">
                <w:rPr>
                  <w:sz w:val="26"/>
                  <w:szCs w:val="26"/>
                </w:rPr>
                <w:t>4</w:t>
              </w:r>
            </w:hyperlink>
            <w:r w:rsidRPr="007859CB">
              <w:rPr>
                <w:sz w:val="26"/>
                <w:szCs w:val="26"/>
              </w:rPr>
              <w:t xml:space="preserve"> и 1.2.</w:t>
            </w:r>
            <w:hyperlink r:id="rId58" w:history="1">
              <w:r w:rsidRPr="007859CB">
                <w:rPr>
                  <w:sz w:val="26"/>
                  <w:szCs w:val="26"/>
                </w:rPr>
                <w:t xml:space="preserve">5 </w:t>
              </w:r>
            </w:hyperlink>
            <w:r w:rsidRPr="007859CB">
              <w:rPr>
                <w:sz w:val="26"/>
                <w:szCs w:val="26"/>
              </w:rPr>
              <w:t xml:space="preserve">пункта 1.2. Регламента, но не ранее чем тридцать дней со дня опубликования сообщения о поступившем ходатайстве, предусмотренного </w:t>
            </w:r>
            <w:hyperlink r:id="rId59" w:history="1">
              <w:r w:rsidRPr="007859CB">
                <w:rPr>
                  <w:sz w:val="26"/>
                  <w:szCs w:val="26"/>
                </w:rPr>
                <w:t>подпунктом 1 пункта 3 статьи 39.42</w:t>
              </w:r>
            </w:hyperlink>
            <w:r w:rsidRPr="007859CB">
              <w:rPr>
                <w:sz w:val="26"/>
                <w:szCs w:val="26"/>
              </w:rPr>
              <w:t xml:space="preserve"> Земельного кодекса РФ.</w:t>
            </w:r>
          </w:p>
          <w:p w:rsidR="000B5017" w:rsidRPr="007859CB" w:rsidRDefault="007859CB" w:rsidP="007859CB">
            <w:pPr>
              <w:pStyle w:val="ConsPlusNormal"/>
              <w:spacing w:before="220"/>
              <w:ind w:firstLine="540"/>
              <w:jc w:val="both"/>
              <w:rPr>
                <w:rFonts w:ascii="Times New Roman" w:hAnsi="Times New Roman" w:cs="Times New Roman"/>
                <w:sz w:val="26"/>
                <w:szCs w:val="26"/>
              </w:rPr>
            </w:pPr>
            <w:r w:rsidRPr="007859CB">
              <w:rPr>
                <w:rFonts w:ascii="Times New Roman" w:hAnsi="Times New Roman" w:cs="Times New Roman"/>
                <w:sz w:val="26"/>
                <w:szCs w:val="26"/>
              </w:rPr>
              <w:t xml:space="preserve"> </w:t>
            </w:r>
            <w:r w:rsidR="000B5017" w:rsidRPr="007859CB">
              <w:rPr>
                <w:rFonts w:ascii="Times New Roman" w:hAnsi="Times New Roman" w:cs="Times New Roman"/>
                <w:sz w:val="26"/>
                <w:szCs w:val="26"/>
              </w:rPr>
              <w:t xml:space="preserve">3.2.6. подготовка Департаментом проекта приказа </w:t>
            </w:r>
            <w:r w:rsidRPr="007859CB">
              <w:rPr>
                <w:rFonts w:ascii="Times New Roman" w:hAnsi="Times New Roman" w:cs="Times New Roman"/>
                <w:sz w:val="26"/>
                <w:szCs w:val="26"/>
              </w:rPr>
              <w:t>«Об отказе в установлении публичного сервитута в отношении земельных участков и (или) земель для их использования в целях, предусмотренных статьей 39.37 Земельног</w:t>
            </w:r>
            <w:r>
              <w:rPr>
                <w:rFonts w:ascii="Times New Roman" w:hAnsi="Times New Roman" w:cs="Times New Roman"/>
                <w:sz w:val="26"/>
                <w:szCs w:val="26"/>
              </w:rPr>
              <w:t xml:space="preserve">о кодекса Российской Федерации», </w:t>
            </w:r>
            <w:r w:rsidR="000B5017" w:rsidRPr="007859CB">
              <w:rPr>
                <w:rFonts w:ascii="Times New Roman" w:hAnsi="Times New Roman" w:cs="Times New Roman"/>
                <w:sz w:val="26"/>
                <w:szCs w:val="26"/>
              </w:rPr>
              <w:t>подписание его начальником Департамента и направление заявителю.</w:t>
            </w:r>
          </w:p>
          <w:p w:rsidR="000B5017" w:rsidRPr="007859CB" w:rsidRDefault="000B5017" w:rsidP="000B5017">
            <w:pPr>
              <w:autoSpaceDE w:val="0"/>
              <w:autoSpaceDN w:val="0"/>
              <w:adjustRightInd w:val="0"/>
              <w:spacing w:before="260"/>
              <w:ind w:firstLine="540"/>
              <w:jc w:val="both"/>
              <w:rPr>
                <w:sz w:val="26"/>
                <w:szCs w:val="26"/>
              </w:rPr>
            </w:pPr>
            <w:r w:rsidRPr="007859CB">
              <w:rPr>
                <w:sz w:val="26"/>
                <w:szCs w:val="26"/>
              </w:rPr>
              <w:t>Основанием для начала административной процедуры является наличие оснований, предусмотренных в пункте 2.8. Регламента.</w:t>
            </w:r>
          </w:p>
          <w:p w:rsidR="000B5017" w:rsidRPr="00D91DCC" w:rsidRDefault="000B5017" w:rsidP="00D91DCC">
            <w:pPr>
              <w:pStyle w:val="ConsPlusNormal"/>
              <w:spacing w:before="220"/>
              <w:ind w:firstLine="540"/>
              <w:jc w:val="both"/>
              <w:rPr>
                <w:rFonts w:ascii="Times New Roman" w:hAnsi="Times New Roman" w:cs="Times New Roman"/>
                <w:sz w:val="26"/>
                <w:szCs w:val="26"/>
              </w:rPr>
            </w:pPr>
            <w:r w:rsidRPr="007859CB">
              <w:rPr>
                <w:rFonts w:ascii="Times New Roman" w:hAnsi="Times New Roman" w:cs="Times New Roman"/>
                <w:sz w:val="26"/>
                <w:szCs w:val="26"/>
              </w:rPr>
              <w:t xml:space="preserve">Критерий </w:t>
            </w:r>
            <w:r w:rsidRPr="00D91DCC">
              <w:rPr>
                <w:rFonts w:ascii="Times New Roman" w:hAnsi="Times New Roman" w:cs="Times New Roman"/>
                <w:sz w:val="26"/>
                <w:szCs w:val="26"/>
              </w:rPr>
              <w:t xml:space="preserve">принятия решения о подготовке проекта приказа </w:t>
            </w:r>
            <w:r w:rsidR="00D91DCC" w:rsidRPr="00D91DCC">
              <w:rPr>
                <w:rFonts w:ascii="Times New Roman" w:hAnsi="Times New Roman" w:cs="Times New Roman"/>
                <w:sz w:val="26"/>
                <w:szCs w:val="26"/>
              </w:rPr>
              <w:t>«Об отказе в установлении публичного сервитута в отношении земельных участков и (или) земель для их использования в целях, предусмотренных статьей 39.37 Земельног</w:t>
            </w:r>
            <w:r w:rsidR="00D91DCC">
              <w:rPr>
                <w:rFonts w:ascii="Times New Roman" w:hAnsi="Times New Roman" w:cs="Times New Roman"/>
                <w:sz w:val="26"/>
                <w:szCs w:val="26"/>
              </w:rPr>
              <w:t xml:space="preserve">о </w:t>
            </w:r>
            <w:r w:rsidR="00D91DCC" w:rsidRPr="00D91DCC">
              <w:rPr>
                <w:rFonts w:ascii="Times New Roman" w:hAnsi="Times New Roman" w:cs="Times New Roman"/>
                <w:sz w:val="26"/>
                <w:szCs w:val="26"/>
              </w:rPr>
              <w:t xml:space="preserve">кодекса Российской Федерации» - </w:t>
            </w:r>
            <w:r w:rsidRPr="00D91DCC">
              <w:rPr>
                <w:rFonts w:ascii="Times New Roman" w:hAnsi="Times New Roman" w:cs="Times New Roman"/>
                <w:sz w:val="26"/>
                <w:szCs w:val="26"/>
              </w:rPr>
              <w:t>наличие оснований, предусмотренных в пункте 2.8. Регламента.</w:t>
            </w:r>
          </w:p>
          <w:p w:rsidR="00001957" w:rsidRDefault="000B5017" w:rsidP="00001957">
            <w:pPr>
              <w:pStyle w:val="ConsPlusNormal"/>
              <w:spacing w:before="220"/>
              <w:ind w:firstLine="540"/>
              <w:jc w:val="both"/>
              <w:rPr>
                <w:sz w:val="26"/>
                <w:szCs w:val="26"/>
              </w:rPr>
            </w:pPr>
            <w:r w:rsidRPr="00D91DCC">
              <w:rPr>
                <w:rFonts w:ascii="Times New Roman" w:hAnsi="Times New Roman" w:cs="Times New Roman"/>
                <w:sz w:val="26"/>
                <w:szCs w:val="26"/>
              </w:rPr>
              <w:t>Результатом административной процедуры является подписанный начальником</w:t>
            </w:r>
            <w:r>
              <w:rPr>
                <w:sz w:val="26"/>
                <w:szCs w:val="26"/>
              </w:rPr>
              <w:t xml:space="preserve"> </w:t>
            </w:r>
            <w:r w:rsidRPr="00001957">
              <w:rPr>
                <w:rFonts w:ascii="Times New Roman" w:hAnsi="Times New Roman" w:cs="Times New Roman"/>
                <w:sz w:val="26"/>
                <w:szCs w:val="26"/>
              </w:rPr>
              <w:t xml:space="preserve">Департамента приказ </w:t>
            </w:r>
            <w:r w:rsidR="00001957" w:rsidRPr="00001957">
              <w:rPr>
                <w:rFonts w:ascii="Times New Roman" w:hAnsi="Times New Roman" w:cs="Times New Roman"/>
                <w:sz w:val="26"/>
                <w:szCs w:val="26"/>
              </w:rPr>
              <w:t xml:space="preserve">«Об отказе в установлении публичного сервитута в отношении </w:t>
            </w:r>
            <w:r w:rsidR="00001957" w:rsidRPr="00001957">
              <w:rPr>
                <w:rFonts w:ascii="Times New Roman" w:hAnsi="Times New Roman" w:cs="Times New Roman"/>
                <w:sz w:val="26"/>
                <w:szCs w:val="26"/>
              </w:rPr>
              <w:lastRenderedPageBreak/>
              <w:t>земельных участков и (или) земель для их использования в целях, предусмотренных статьей 39.37 Земельног</w:t>
            </w:r>
            <w:r w:rsidR="00001957">
              <w:rPr>
                <w:rFonts w:ascii="Times New Roman" w:hAnsi="Times New Roman" w:cs="Times New Roman"/>
                <w:sz w:val="26"/>
                <w:szCs w:val="26"/>
              </w:rPr>
              <w:t>о кодекса Российской Федерации»</w:t>
            </w:r>
            <w:r w:rsidR="00971CAF">
              <w:rPr>
                <w:rFonts w:ascii="Times New Roman" w:hAnsi="Times New Roman" w:cs="Times New Roman"/>
                <w:sz w:val="26"/>
                <w:szCs w:val="26"/>
              </w:rPr>
              <w:t xml:space="preserve"> и направленный заявителю.</w:t>
            </w:r>
          </w:p>
          <w:p w:rsidR="000B5017" w:rsidRDefault="000B5017" w:rsidP="00001957">
            <w:pPr>
              <w:pStyle w:val="ConsPlusNormal"/>
              <w:spacing w:before="220"/>
              <w:ind w:firstLine="540"/>
              <w:jc w:val="both"/>
              <w:rPr>
                <w:sz w:val="26"/>
                <w:szCs w:val="26"/>
              </w:rPr>
            </w:pPr>
            <w:r w:rsidRPr="00001957">
              <w:rPr>
                <w:rFonts w:ascii="Times New Roman" w:hAnsi="Times New Roman" w:cs="Times New Roman"/>
                <w:sz w:val="26"/>
                <w:szCs w:val="26"/>
              </w:rPr>
              <w:t xml:space="preserve">Способом фиксации результата выполнения административной процедуры является подписанный начальником Департамента приказ </w:t>
            </w:r>
            <w:r w:rsidR="00001957" w:rsidRPr="00001957">
              <w:rPr>
                <w:rFonts w:ascii="Times New Roman" w:hAnsi="Times New Roman" w:cs="Times New Roman"/>
                <w:sz w:val="26"/>
                <w:szCs w:val="26"/>
              </w:rPr>
              <w:t>«Об отказе в установлении публичного сервитута в отношении земельных участков и (или) земель для их использования в целях, предусмотренных статьей 39.37 Земельног</w:t>
            </w:r>
            <w:r w:rsidR="00001957">
              <w:rPr>
                <w:rFonts w:ascii="Times New Roman" w:hAnsi="Times New Roman" w:cs="Times New Roman"/>
                <w:sz w:val="26"/>
                <w:szCs w:val="26"/>
              </w:rPr>
              <w:t>о кодекса Российской Федерации».</w:t>
            </w:r>
          </w:p>
          <w:p w:rsidR="000B5017" w:rsidRPr="000B5017" w:rsidRDefault="000B5017" w:rsidP="000B5017">
            <w:pPr>
              <w:autoSpaceDE w:val="0"/>
              <w:autoSpaceDN w:val="0"/>
              <w:adjustRightInd w:val="0"/>
              <w:jc w:val="both"/>
              <w:rPr>
                <w:sz w:val="26"/>
                <w:szCs w:val="26"/>
              </w:rPr>
            </w:pPr>
            <w:r>
              <w:rPr>
                <w:sz w:val="26"/>
                <w:szCs w:val="26"/>
              </w:rPr>
              <w:t xml:space="preserve">         </w:t>
            </w:r>
            <w:r w:rsidRPr="00B359E9">
              <w:rPr>
                <w:sz w:val="26"/>
                <w:szCs w:val="26"/>
              </w:rPr>
              <w:t xml:space="preserve">Максимальный срок выполнения административной процедуры по подписанию начальником Департамента приказа </w:t>
            </w:r>
            <w:r w:rsidRPr="000B5017">
              <w:rPr>
                <w:sz w:val="26"/>
                <w:szCs w:val="26"/>
              </w:rPr>
              <w:t>об отказе в установлении публичного сервитута</w:t>
            </w:r>
            <w:r w:rsidR="00971CAF">
              <w:rPr>
                <w:sz w:val="26"/>
                <w:szCs w:val="26"/>
              </w:rPr>
              <w:t xml:space="preserve"> и направлению его заявителю</w:t>
            </w:r>
            <w:r w:rsidRPr="000B5017">
              <w:rPr>
                <w:sz w:val="26"/>
                <w:szCs w:val="26"/>
              </w:rPr>
              <w:t>:</w:t>
            </w:r>
          </w:p>
          <w:p w:rsidR="000B5017" w:rsidRPr="000B5017" w:rsidRDefault="000B5017" w:rsidP="000B5017">
            <w:pPr>
              <w:autoSpaceDE w:val="0"/>
              <w:autoSpaceDN w:val="0"/>
              <w:adjustRightInd w:val="0"/>
              <w:jc w:val="both"/>
              <w:rPr>
                <w:sz w:val="26"/>
                <w:szCs w:val="26"/>
              </w:rPr>
            </w:pPr>
            <w:r w:rsidRPr="000B5017">
              <w:rPr>
                <w:sz w:val="26"/>
                <w:szCs w:val="26"/>
              </w:rPr>
              <w:t xml:space="preserve">         двадцать дней со дня поступления ходатайства и прилагаемых к ходатайству документов в целях, предусмотренных подпунктом 1.2.3. пункта 1.2. Регламента;</w:t>
            </w:r>
          </w:p>
          <w:p w:rsidR="000B5017" w:rsidRPr="000B5017" w:rsidRDefault="000B5017" w:rsidP="000B5017">
            <w:pPr>
              <w:autoSpaceDE w:val="0"/>
              <w:autoSpaceDN w:val="0"/>
              <w:adjustRightInd w:val="0"/>
              <w:jc w:val="both"/>
              <w:rPr>
                <w:sz w:val="26"/>
                <w:szCs w:val="26"/>
              </w:rPr>
            </w:pPr>
            <w:r w:rsidRPr="000B5017">
              <w:rPr>
                <w:sz w:val="26"/>
                <w:szCs w:val="26"/>
              </w:rPr>
              <w:t xml:space="preserve">         сорок пять дней со дня поступления ходатайства и прилагаемых к ходатайству документов в целях, предусмотренных </w:t>
            </w:r>
            <w:hyperlink r:id="rId60" w:history="1">
              <w:r w:rsidRPr="000B5017">
                <w:rPr>
                  <w:sz w:val="26"/>
                  <w:szCs w:val="26"/>
                </w:rPr>
                <w:t>подпунктами 1</w:t>
              </w:r>
            </w:hyperlink>
            <w:r w:rsidRPr="000B5017">
              <w:rPr>
                <w:sz w:val="26"/>
                <w:szCs w:val="26"/>
              </w:rPr>
              <w:t>2.1., 1.2.</w:t>
            </w:r>
            <w:hyperlink r:id="rId61" w:history="1">
              <w:r w:rsidRPr="000B5017">
                <w:rPr>
                  <w:sz w:val="26"/>
                  <w:szCs w:val="26"/>
                </w:rPr>
                <w:t>2</w:t>
              </w:r>
            </w:hyperlink>
            <w:r w:rsidRPr="000B5017">
              <w:rPr>
                <w:sz w:val="26"/>
                <w:szCs w:val="26"/>
              </w:rPr>
              <w:t>, 1.2.</w:t>
            </w:r>
            <w:hyperlink r:id="rId62" w:history="1">
              <w:r w:rsidRPr="000B5017">
                <w:rPr>
                  <w:sz w:val="26"/>
                  <w:szCs w:val="26"/>
                </w:rPr>
                <w:t>4</w:t>
              </w:r>
            </w:hyperlink>
            <w:r w:rsidRPr="000B5017">
              <w:rPr>
                <w:sz w:val="26"/>
                <w:szCs w:val="26"/>
              </w:rPr>
              <w:t xml:space="preserve"> и 1.2.</w:t>
            </w:r>
            <w:hyperlink r:id="rId63" w:history="1">
              <w:r w:rsidRPr="000B5017">
                <w:rPr>
                  <w:sz w:val="26"/>
                  <w:szCs w:val="26"/>
                </w:rPr>
                <w:t xml:space="preserve">5 </w:t>
              </w:r>
            </w:hyperlink>
            <w:r w:rsidRPr="000B5017">
              <w:rPr>
                <w:sz w:val="26"/>
                <w:szCs w:val="26"/>
              </w:rPr>
              <w:t xml:space="preserve">пункта 1.2. Регламента, но не ранее чем тридцать дней со дня опубликования сообщения о поступившем ходатайстве, предусмотренного </w:t>
            </w:r>
            <w:hyperlink r:id="rId64" w:history="1">
              <w:r w:rsidRPr="000B5017">
                <w:rPr>
                  <w:sz w:val="26"/>
                  <w:szCs w:val="26"/>
                </w:rPr>
                <w:t>подпунктом 1 пункта 3 статьи 39.42</w:t>
              </w:r>
            </w:hyperlink>
            <w:r w:rsidRPr="000B5017">
              <w:rPr>
                <w:sz w:val="26"/>
                <w:szCs w:val="26"/>
              </w:rPr>
              <w:t xml:space="preserve"> Земельного кодекса РФ.</w:t>
            </w:r>
          </w:p>
          <w:p w:rsidR="000B5017" w:rsidRDefault="000B5017" w:rsidP="00B359E9">
            <w:pPr>
              <w:autoSpaceDE w:val="0"/>
              <w:autoSpaceDN w:val="0"/>
              <w:adjustRightInd w:val="0"/>
              <w:jc w:val="both"/>
              <w:rPr>
                <w:sz w:val="26"/>
                <w:szCs w:val="26"/>
              </w:rPr>
            </w:pPr>
            <w:r>
              <w:rPr>
                <w:sz w:val="26"/>
                <w:szCs w:val="26"/>
              </w:rPr>
              <w:t xml:space="preserve">         </w:t>
            </w:r>
            <w:r w:rsidRPr="00887B3A">
              <w:rPr>
                <w:sz w:val="26"/>
                <w:szCs w:val="26"/>
              </w:rPr>
              <w:t xml:space="preserve">3.2.7. </w:t>
            </w:r>
            <w:r w:rsidR="00491915">
              <w:rPr>
                <w:sz w:val="26"/>
                <w:szCs w:val="26"/>
              </w:rPr>
              <w:t>п</w:t>
            </w:r>
            <w:r w:rsidR="00887B3A" w:rsidRPr="0094371C">
              <w:rPr>
                <w:sz w:val="26"/>
                <w:szCs w:val="26"/>
              </w:rPr>
              <w:t>одготовка Департаментом проекта приказа «О прекращении публичного сервитута в соответствии с действующим законодательством».</w:t>
            </w:r>
          </w:p>
          <w:p w:rsidR="00491915" w:rsidRPr="007859CB" w:rsidRDefault="00491915" w:rsidP="00491915">
            <w:pPr>
              <w:autoSpaceDE w:val="0"/>
              <w:autoSpaceDN w:val="0"/>
              <w:adjustRightInd w:val="0"/>
              <w:spacing w:before="260"/>
              <w:ind w:firstLine="540"/>
              <w:jc w:val="both"/>
              <w:rPr>
                <w:sz w:val="26"/>
                <w:szCs w:val="26"/>
              </w:rPr>
            </w:pPr>
            <w:r w:rsidRPr="007859CB">
              <w:rPr>
                <w:sz w:val="26"/>
                <w:szCs w:val="26"/>
              </w:rPr>
              <w:t xml:space="preserve">Основанием для начала административной процедуры является </w:t>
            </w:r>
            <w:r w:rsidR="00831DEA">
              <w:rPr>
                <w:sz w:val="26"/>
                <w:szCs w:val="26"/>
              </w:rPr>
              <w:t xml:space="preserve">поступившее в Департамент заявление о прекращении публичного сервитута при </w:t>
            </w:r>
            <w:r w:rsidRPr="007859CB">
              <w:rPr>
                <w:sz w:val="26"/>
                <w:szCs w:val="26"/>
              </w:rPr>
              <w:t>наличи</w:t>
            </w:r>
            <w:r w:rsidR="00831DEA">
              <w:rPr>
                <w:sz w:val="26"/>
                <w:szCs w:val="26"/>
              </w:rPr>
              <w:t>и</w:t>
            </w:r>
            <w:r w:rsidRPr="007859CB">
              <w:rPr>
                <w:sz w:val="26"/>
                <w:szCs w:val="26"/>
              </w:rPr>
              <w:t xml:space="preserve"> оснований, предусмотренных в пункте 2.</w:t>
            </w:r>
            <w:r>
              <w:rPr>
                <w:sz w:val="26"/>
                <w:szCs w:val="26"/>
              </w:rPr>
              <w:t>9</w:t>
            </w:r>
            <w:r w:rsidRPr="007859CB">
              <w:rPr>
                <w:sz w:val="26"/>
                <w:szCs w:val="26"/>
              </w:rPr>
              <w:t>. Регламента.</w:t>
            </w:r>
          </w:p>
          <w:p w:rsidR="00831DEA" w:rsidRPr="007859CB" w:rsidRDefault="00491915" w:rsidP="00831DEA">
            <w:pPr>
              <w:autoSpaceDE w:val="0"/>
              <w:autoSpaceDN w:val="0"/>
              <w:adjustRightInd w:val="0"/>
              <w:spacing w:before="260"/>
              <w:ind w:firstLine="540"/>
              <w:jc w:val="both"/>
              <w:rPr>
                <w:sz w:val="26"/>
                <w:szCs w:val="26"/>
              </w:rPr>
            </w:pPr>
            <w:r w:rsidRPr="007859CB">
              <w:rPr>
                <w:sz w:val="26"/>
                <w:szCs w:val="26"/>
              </w:rPr>
              <w:t xml:space="preserve">Критерий </w:t>
            </w:r>
            <w:r w:rsidRPr="00D91DCC">
              <w:rPr>
                <w:sz w:val="26"/>
                <w:szCs w:val="26"/>
              </w:rPr>
              <w:t>принятия решения о подготовке проекта приказа «</w:t>
            </w:r>
            <w:r w:rsidRPr="0094371C">
              <w:rPr>
                <w:sz w:val="26"/>
                <w:szCs w:val="26"/>
              </w:rPr>
              <w:t>О прекращении публичного сервитута в соответствии с действующим законодательством</w:t>
            </w:r>
            <w:r w:rsidRPr="00D91DCC">
              <w:rPr>
                <w:sz w:val="26"/>
                <w:szCs w:val="26"/>
              </w:rPr>
              <w:t>» -</w:t>
            </w:r>
            <w:r w:rsidR="00831DEA">
              <w:rPr>
                <w:sz w:val="26"/>
                <w:szCs w:val="26"/>
              </w:rPr>
              <w:t xml:space="preserve"> </w:t>
            </w:r>
            <w:r w:rsidR="00831DEA">
              <w:rPr>
                <w:sz w:val="26"/>
                <w:szCs w:val="26"/>
              </w:rPr>
              <w:t xml:space="preserve">поступившее в Департамент заявление о прекращении публичного сервитута при </w:t>
            </w:r>
            <w:r w:rsidR="00831DEA" w:rsidRPr="007859CB">
              <w:rPr>
                <w:sz w:val="26"/>
                <w:szCs w:val="26"/>
              </w:rPr>
              <w:t>наличи</w:t>
            </w:r>
            <w:r w:rsidR="00831DEA">
              <w:rPr>
                <w:sz w:val="26"/>
                <w:szCs w:val="26"/>
              </w:rPr>
              <w:t>и</w:t>
            </w:r>
            <w:r w:rsidR="00831DEA" w:rsidRPr="007859CB">
              <w:rPr>
                <w:sz w:val="26"/>
                <w:szCs w:val="26"/>
              </w:rPr>
              <w:t xml:space="preserve"> оснований, предусмотренных в пункте 2.</w:t>
            </w:r>
            <w:r w:rsidR="00831DEA">
              <w:rPr>
                <w:sz w:val="26"/>
                <w:szCs w:val="26"/>
              </w:rPr>
              <w:t>9</w:t>
            </w:r>
            <w:r w:rsidR="00831DEA" w:rsidRPr="007859CB">
              <w:rPr>
                <w:sz w:val="26"/>
                <w:szCs w:val="26"/>
              </w:rPr>
              <w:t>. Регламента.</w:t>
            </w:r>
          </w:p>
          <w:p w:rsidR="00491915" w:rsidRDefault="00491915" w:rsidP="00491915">
            <w:pPr>
              <w:pStyle w:val="ConsPlusNormal"/>
              <w:spacing w:before="220"/>
              <w:ind w:firstLine="540"/>
              <w:jc w:val="both"/>
              <w:rPr>
                <w:rFonts w:ascii="Times New Roman" w:hAnsi="Times New Roman" w:cs="Times New Roman"/>
                <w:sz w:val="26"/>
                <w:szCs w:val="26"/>
              </w:rPr>
            </w:pPr>
            <w:r w:rsidRPr="00D91DCC">
              <w:rPr>
                <w:rFonts w:ascii="Times New Roman" w:hAnsi="Times New Roman" w:cs="Times New Roman"/>
                <w:sz w:val="26"/>
                <w:szCs w:val="26"/>
              </w:rPr>
              <w:t>Результатом административной процедуры является подписанный начальником</w:t>
            </w:r>
            <w:r>
              <w:rPr>
                <w:sz w:val="26"/>
                <w:szCs w:val="26"/>
              </w:rPr>
              <w:t xml:space="preserve"> </w:t>
            </w:r>
            <w:r w:rsidRPr="00001957">
              <w:rPr>
                <w:rFonts w:ascii="Times New Roman" w:hAnsi="Times New Roman" w:cs="Times New Roman"/>
                <w:sz w:val="26"/>
                <w:szCs w:val="26"/>
              </w:rPr>
              <w:t xml:space="preserve">Департамента приказ </w:t>
            </w:r>
            <w:r w:rsidRPr="0094371C">
              <w:rPr>
                <w:rFonts w:ascii="Times New Roman" w:hAnsi="Times New Roman" w:cs="Times New Roman"/>
                <w:sz w:val="26"/>
                <w:szCs w:val="26"/>
              </w:rPr>
              <w:t>«О прекращении публичного сервитута в соответствии с действующим законодательством»</w:t>
            </w:r>
            <w:r w:rsidR="00971CAF">
              <w:rPr>
                <w:rFonts w:ascii="Times New Roman" w:hAnsi="Times New Roman" w:cs="Times New Roman"/>
                <w:sz w:val="26"/>
                <w:szCs w:val="26"/>
              </w:rPr>
              <w:t xml:space="preserve"> и направленный заявителю</w:t>
            </w:r>
            <w:r>
              <w:rPr>
                <w:rFonts w:ascii="Times New Roman" w:hAnsi="Times New Roman" w:cs="Times New Roman"/>
                <w:sz w:val="26"/>
                <w:szCs w:val="26"/>
              </w:rPr>
              <w:t>.</w:t>
            </w:r>
          </w:p>
          <w:p w:rsidR="00491915" w:rsidRDefault="00491915" w:rsidP="00491915">
            <w:pPr>
              <w:pStyle w:val="ConsPlusNormal"/>
              <w:spacing w:before="220"/>
              <w:ind w:firstLine="540"/>
              <w:jc w:val="both"/>
              <w:rPr>
                <w:sz w:val="26"/>
                <w:szCs w:val="26"/>
              </w:rPr>
            </w:pPr>
            <w:r w:rsidRPr="00001957">
              <w:rPr>
                <w:rFonts w:ascii="Times New Roman" w:hAnsi="Times New Roman" w:cs="Times New Roman"/>
                <w:sz w:val="26"/>
                <w:szCs w:val="26"/>
              </w:rPr>
              <w:t xml:space="preserve">Способом фиксации результата выполнения административной процедуры является подписанный начальником Департамента приказ </w:t>
            </w:r>
            <w:r w:rsidRPr="0094371C">
              <w:rPr>
                <w:rFonts w:ascii="Times New Roman" w:hAnsi="Times New Roman" w:cs="Times New Roman"/>
                <w:sz w:val="26"/>
                <w:szCs w:val="26"/>
              </w:rPr>
              <w:t>«О прекращении публичного сервитута в соответствии с действующим законодательством»</w:t>
            </w:r>
            <w:r>
              <w:rPr>
                <w:rFonts w:ascii="Times New Roman" w:hAnsi="Times New Roman" w:cs="Times New Roman"/>
                <w:sz w:val="26"/>
                <w:szCs w:val="26"/>
              </w:rPr>
              <w:t>.</w:t>
            </w:r>
          </w:p>
          <w:p w:rsidR="00887B3A" w:rsidRDefault="00491915" w:rsidP="00B359E9">
            <w:pPr>
              <w:autoSpaceDE w:val="0"/>
              <w:autoSpaceDN w:val="0"/>
              <w:adjustRightInd w:val="0"/>
              <w:jc w:val="both"/>
              <w:rPr>
                <w:sz w:val="26"/>
                <w:szCs w:val="26"/>
              </w:rPr>
            </w:pPr>
            <w:r>
              <w:rPr>
                <w:sz w:val="26"/>
                <w:szCs w:val="26"/>
              </w:rPr>
              <w:t xml:space="preserve">         </w:t>
            </w:r>
            <w:r w:rsidRPr="00B359E9">
              <w:rPr>
                <w:sz w:val="26"/>
                <w:szCs w:val="26"/>
              </w:rPr>
              <w:t>Максимальный срок выполнения административной процедуры по подписанию начальником Департамента приказа</w:t>
            </w:r>
            <w:r>
              <w:rPr>
                <w:sz w:val="26"/>
                <w:szCs w:val="26"/>
              </w:rPr>
              <w:t xml:space="preserve"> </w:t>
            </w:r>
            <w:r w:rsidRPr="0094371C">
              <w:rPr>
                <w:sz w:val="26"/>
                <w:szCs w:val="26"/>
              </w:rPr>
              <w:t>«О прекращении публичного сервитута в соответствии с действующим законодательством»</w:t>
            </w:r>
            <w:r w:rsidR="00971CAF">
              <w:rPr>
                <w:sz w:val="26"/>
                <w:szCs w:val="26"/>
              </w:rPr>
              <w:t xml:space="preserve"> и направления его заявителю</w:t>
            </w:r>
            <w:r>
              <w:rPr>
                <w:sz w:val="26"/>
                <w:szCs w:val="26"/>
              </w:rPr>
              <w:t xml:space="preserve"> 30 дней </w:t>
            </w:r>
            <w:r w:rsidRPr="005D1D50">
              <w:rPr>
                <w:sz w:val="26"/>
                <w:szCs w:val="26"/>
              </w:rPr>
              <w:t xml:space="preserve">со дня </w:t>
            </w:r>
            <w:r>
              <w:rPr>
                <w:sz w:val="26"/>
                <w:szCs w:val="26"/>
              </w:rPr>
              <w:t xml:space="preserve">регистрации </w:t>
            </w:r>
            <w:r w:rsidRPr="005D1D50">
              <w:rPr>
                <w:sz w:val="26"/>
                <w:szCs w:val="26"/>
              </w:rPr>
              <w:t>заявления</w:t>
            </w:r>
            <w:r>
              <w:rPr>
                <w:sz w:val="26"/>
                <w:szCs w:val="26"/>
              </w:rPr>
              <w:t xml:space="preserve"> </w:t>
            </w:r>
            <w:r w:rsidRPr="005D1D50">
              <w:rPr>
                <w:sz w:val="26"/>
                <w:szCs w:val="26"/>
              </w:rPr>
              <w:t xml:space="preserve">в </w:t>
            </w:r>
            <w:r w:rsidR="00831DEA">
              <w:rPr>
                <w:sz w:val="26"/>
                <w:szCs w:val="26"/>
              </w:rPr>
              <w:t>Департаменте</w:t>
            </w:r>
            <w:r>
              <w:rPr>
                <w:sz w:val="26"/>
                <w:szCs w:val="26"/>
              </w:rPr>
              <w:t>.</w:t>
            </w:r>
          </w:p>
          <w:p w:rsidR="005470C0" w:rsidRPr="00C8594D" w:rsidRDefault="005470C0" w:rsidP="005470C0">
            <w:pPr>
              <w:tabs>
                <w:tab w:val="left" w:pos="1060"/>
              </w:tabs>
              <w:jc w:val="both"/>
              <w:rPr>
                <w:sz w:val="26"/>
                <w:szCs w:val="26"/>
              </w:rPr>
            </w:pPr>
            <w:bookmarkStart w:id="20" w:name="P343"/>
            <w:bookmarkEnd w:id="20"/>
            <w:r>
              <w:rPr>
                <w:sz w:val="26"/>
                <w:szCs w:val="26"/>
              </w:rPr>
              <w:t xml:space="preserve">         3.</w:t>
            </w:r>
            <w:r w:rsidR="00B359E9">
              <w:rPr>
                <w:sz w:val="26"/>
                <w:szCs w:val="26"/>
              </w:rPr>
              <w:t>3</w:t>
            </w:r>
            <w:r w:rsidRPr="00C8594D">
              <w:rPr>
                <w:sz w:val="26"/>
                <w:szCs w:val="26"/>
              </w:rPr>
              <w:t xml:space="preserve">. </w:t>
            </w:r>
            <w:r w:rsidRPr="00C8594D">
              <w:rPr>
                <w:bCs/>
                <w:sz w:val="26"/>
                <w:szCs w:val="26"/>
              </w:rPr>
              <w:t>Особенности предоставления государственной услуги в Многофункциональных центрах предоставления государственных и муниципальных услуг.</w:t>
            </w:r>
          </w:p>
          <w:p w:rsidR="005470C0" w:rsidRPr="006D604E" w:rsidRDefault="005470C0" w:rsidP="005470C0">
            <w:pPr>
              <w:autoSpaceDE w:val="0"/>
              <w:autoSpaceDN w:val="0"/>
              <w:adjustRightInd w:val="0"/>
              <w:ind w:firstLine="720"/>
              <w:jc w:val="both"/>
              <w:rPr>
                <w:sz w:val="26"/>
                <w:szCs w:val="26"/>
              </w:rPr>
            </w:pPr>
            <w:r w:rsidRPr="006D604E">
              <w:rPr>
                <w:sz w:val="26"/>
                <w:szCs w:val="26"/>
              </w:rPr>
              <w:t>3.3.1. В случае если государственная услуга оказывается на базе Многофункционального центра, специалист Многофункционального центра принимает от заявителя (представителя) ходатайство и другие документы и регистрирует его. При приеме у заявителя (представителя) ходатайства и других документов специалист:</w:t>
            </w:r>
          </w:p>
          <w:p w:rsidR="005470C0" w:rsidRPr="006D604E" w:rsidRDefault="005470C0" w:rsidP="005470C0">
            <w:pPr>
              <w:autoSpaceDE w:val="0"/>
              <w:autoSpaceDN w:val="0"/>
              <w:adjustRightInd w:val="0"/>
              <w:ind w:firstLine="720"/>
              <w:jc w:val="both"/>
              <w:rPr>
                <w:sz w:val="26"/>
                <w:szCs w:val="26"/>
              </w:rPr>
            </w:pPr>
            <w:r w:rsidRPr="006D604E">
              <w:rPr>
                <w:sz w:val="26"/>
                <w:szCs w:val="26"/>
              </w:rPr>
              <w:t>- проверяет правильность заполнения ходатайства в соответствии с требованиями, установленными законодательством;</w:t>
            </w:r>
          </w:p>
          <w:p w:rsidR="005470C0" w:rsidRPr="006D604E" w:rsidRDefault="005470C0" w:rsidP="005470C0">
            <w:pPr>
              <w:autoSpaceDE w:val="0"/>
              <w:autoSpaceDN w:val="0"/>
              <w:adjustRightInd w:val="0"/>
              <w:ind w:firstLine="720"/>
              <w:jc w:val="both"/>
              <w:rPr>
                <w:sz w:val="26"/>
                <w:szCs w:val="26"/>
              </w:rPr>
            </w:pPr>
            <w:r w:rsidRPr="006D604E">
              <w:rPr>
                <w:sz w:val="26"/>
                <w:szCs w:val="26"/>
              </w:rPr>
              <w:t>- выдает расписку о принятии ходатайства с описью представленных документов и указанием срока получения результата услуги.</w:t>
            </w:r>
          </w:p>
          <w:p w:rsidR="005470C0" w:rsidRPr="006D604E" w:rsidRDefault="005470C0" w:rsidP="005470C0">
            <w:pPr>
              <w:autoSpaceDE w:val="0"/>
              <w:autoSpaceDN w:val="0"/>
              <w:adjustRightInd w:val="0"/>
              <w:ind w:firstLine="720"/>
              <w:jc w:val="both"/>
              <w:rPr>
                <w:sz w:val="26"/>
                <w:szCs w:val="26"/>
              </w:rPr>
            </w:pPr>
            <w:r w:rsidRPr="006D604E">
              <w:rPr>
                <w:sz w:val="26"/>
                <w:szCs w:val="26"/>
              </w:rPr>
              <w:t>3.3.2. Срок выполнения данного административного действия не более 30 минут.</w:t>
            </w:r>
          </w:p>
          <w:p w:rsidR="005470C0" w:rsidRPr="00C8594D" w:rsidRDefault="005470C0" w:rsidP="005470C0">
            <w:pPr>
              <w:autoSpaceDE w:val="0"/>
              <w:autoSpaceDN w:val="0"/>
              <w:adjustRightInd w:val="0"/>
              <w:ind w:firstLine="720"/>
              <w:jc w:val="both"/>
              <w:rPr>
                <w:sz w:val="26"/>
                <w:szCs w:val="26"/>
              </w:rPr>
            </w:pPr>
            <w:r w:rsidRPr="006D604E">
              <w:rPr>
                <w:sz w:val="26"/>
                <w:szCs w:val="26"/>
              </w:rPr>
              <w:t>3.3.3. Передачу и доставку документов заявителя из Многофункционального центра в Департамент</w:t>
            </w:r>
            <w:r w:rsidRPr="00C8594D">
              <w:rPr>
                <w:sz w:val="26"/>
                <w:szCs w:val="26"/>
              </w:rPr>
              <w:t xml:space="preserve"> осуществляет сотрудник Многофункционального центра - курьер. Он </w:t>
            </w:r>
            <w:r w:rsidRPr="00C8594D">
              <w:rPr>
                <w:sz w:val="26"/>
                <w:szCs w:val="26"/>
              </w:rPr>
              <w:lastRenderedPageBreak/>
              <w:t xml:space="preserve">передает документы специалисту отдела </w:t>
            </w:r>
            <w:r>
              <w:rPr>
                <w:sz w:val="26"/>
                <w:szCs w:val="26"/>
              </w:rPr>
              <w:t xml:space="preserve">Департамента </w:t>
            </w:r>
            <w:r w:rsidRPr="00C8594D">
              <w:rPr>
                <w:sz w:val="26"/>
                <w:szCs w:val="26"/>
              </w:rPr>
              <w:t xml:space="preserve">в течение семи рабочих дней с момента принятия </w:t>
            </w:r>
            <w:r>
              <w:rPr>
                <w:sz w:val="26"/>
                <w:szCs w:val="26"/>
              </w:rPr>
              <w:t>ходатайства</w:t>
            </w:r>
            <w:r w:rsidRPr="00C8594D">
              <w:rPr>
                <w:sz w:val="26"/>
                <w:szCs w:val="26"/>
              </w:rPr>
              <w:t xml:space="preserve"> и других документов от заявителя (представителя).</w:t>
            </w:r>
          </w:p>
          <w:p w:rsidR="005470C0" w:rsidRPr="00C8594D" w:rsidRDefault="005470C0" w:rsidP="005470C0">
            <w:pPr>
              <w:autoSpaceDE w:val="0"/>
              <w:autoSpaceDN w:val="0"/>
              <w:adjustRightInd w:val="0"/>
              <w:jc w:val="both"/>
              <w:rPr>
                <w:sz w:val="26"/>
                <w:szCs w:val="26"/>
              </w:rPr>
            </w:pPr>
            <w:r w:rsidRPr="00C8594D">
              <w:rPr>
                <w:sz w:val="26"/>
                <w:szCs w:val="26"/>
              </w:rPr>
              <w:t xml:space="preserve">           Передача документов заявителя из Многофункционального центра в Департамент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отдела организационно-кадрового обеспечения Департамента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5470C0" w:rsidRPr="00C8594D" w:rsidRDefault="005470C0" w:rsidP="005470C0">
            <w:pPr>
              <w:autoSpaceDE w:val="0"/>
              <w:autoSpaceDN w:val="0"/>
              <w:adjustRightInd w:val="0"/>
              <w:jc w:val="both"/>
              <w:rPr>
                <w:sz w:val="26"/>
                <w:szCs w:val="26"/>
              </w:rPr>
            </w:pPr>
            <w:r w:rsidRPr="00C8594D">
              <w:rPr>
                <w:sz w:val="26"/>
                <w:szCs w:val="26"/>
              </w:rPr>
              <w:t xml:space="preserve">           3.</w:t>
            </w:r>
            <w:r>
              <w:rPr>
                <w:sz w:val="26"/>
                <w:szCs w:val="26"/>
              </w:rPr>
              <w:t>3</w:t>
            </w:r>
            <w:r w:rsidRPr="00C8594D">
              <w:rPr>
                <w:sz w:val="26"/>
                <w:szCs w:val="26"/>
              </w:rPr>
              <w:t xml:space="preserve">.4. Сотрудник отдела организационно-кадрового обеспечения Департамента регистрирует </w:t>
            </w:r>
            <w:r>
              <w:rPr>
                <w:sz w:val="26"/>
                <w:szCs w:val="26"/>
              </w:rPr>
              <w:t>ходатайство</w:t>
            </w:r>
            <w:r w:rsidRPr="00C8594D">
              <w:rPr>
                <w:sz w:val="26"/>
                <w:szCs w:val="26"/>
              </w:rPr>
              <w:t xml:space="preserve"> в установленном порядке в день передачи курьером документов заявителя из Многофункционального центра в Департамент.</w:t>
            </w:r>
          </w:p>
          <w:p w:rsidR="005470C0" w:rsidRPr="00C8594D" w:rsidRDefault="005470C0" w:rsidP="005470C0">
            <w:pPr>
              <w:autoSpaceDE w:val="0"/>
              <w:autoSpaceDN w:val="0"/>
              <w:adjustRightInd w:val="0"/>
              <w:ind w:firstLine="720"/>
              <w:jc w:val="both"/>
              <w:rPr>
                <w:sz w:val="26"/>
                <w:szCs w:val="26"/>
              </w:rPr>
            </w:pPr>
            <w:r w:rsidRPr="00C8594D">
              <w:rPr>
                <w:sz w:val="26"/>
                <w:szCs w:val="26"/>
              </w:rPr>
              <w:t>3.</w:t>
            </w:r>
            <w:r>
              <w:rPr>
                <w:sz w:val="26"/>
                <w:szCs w:val="26"/>
              </w:rPr>
              <w:t>3</w:t>
            </w:r>
            <w:r w:rsidRPr="00C8594D">
              <w:rPr>
                <w:sz w:val="26"/>
                <w:szCs w:val="26"/>
              </w:rPr>
              <w:t>.5. В случае если за предоставлением государственной услуги заявитель обращался в Многофункциональный центр, выдача результата предоставления государственной услуги осуществляется в Многофункциональном центре.</w:t>
            </w:r>
          </w:p>
          <w:p w:rsidR="005470C0" w:rsidRPr="00C8594D" w:rsidRDefault="005470C0" w:rsidP="005470C0">
            <w:pPr>
              <w:autoSpaceDE w:val="0"/>
              <w:autoSpaceDN w:val="0"/>
              <w:adjustRightInd w:val="0"/>
              <w:ind w:firstLine="720"/>
              <w:jc w:val="both"/>
              <w:rPr>
                <w:sz w:val="26"/>
                <w:szCs w:val="26"/>
              </w:rPr>
            </w:pPr>
            <w:r w:rsidRPr="00C8594D">
              <w:rPr>
                <w:sz w:val="26"/>
                <w:szCs w:val="26"/>
              </w:rPr>
              <w:t>3.</w:t>
            </w:r>
            <w:r>
              <w:rPr>
                <w:sz w:val="26"/>
                <w:szCs w:val="26"/>
              </w:rPr>
              <w:t>3</w:t>
            </w:r>
            <w:r w:rsidRPr="00C8594D">
              <w:rPr>
                <w:sz w:val="26"/>
                <w:szCs w:val="26"/>
              </w:rPr>
              <w:t xml:space="preserve">.6. После получения из Департамента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Департаменте результат оказания услуги, указанный в </w:t>
            </w:r>
            <w:r w:rsidRPr="00F728F4">
              <w:rPr>
                <w:sz w:val="26"/>
                <w:szCs w:val="26"/>
              </w:rPr>
              <w:t>пункте 2.3. настоящего</w:t>
            </w:r>
            <w:r w:rsidRPr="00C8594D">
              <w:rPr>
                <w:sz w:val="26"/>
                <w:szCs w:val="26"/>
              </w:rPr>
              <w:t xml:space="preserve"> Регламента. О получении результата оказания услуги курьером Многофункционального центра делается соответствующая отметка в реестре.</w:t>
            </w:r>
          </w:p>
          <w:p w:rsidR="005470C0" w:rsidRPr="00C8594D" w:rsidRDefault="005470C0" w:rsidP="005470C0">
            <w:pPr>
              <w:autoSpaceDE w:val="0"/>
              <w:autoSpaceDN w:val="0"/>
              <w:adjustRightInd w:val="0"/>
              <w:ind w:firstLine="720"/>
              <w:jc w:val="both"/>
              <w:rPr>
                <w:sz w:val="26"/>
                <w:szCs w:val="26"/>
              </w:rPr>
            </w:pPr>
            <w:r>
              <w:rPr>
                <w:sz w:val="26"/>
                <w:szCs w:val="26"/>
              </w:rPr>
              <w:t>3.3</w:t>
            </w:r>
            <w:r w:rsidRPr="00C8594D">
              <w:rPr>
                <w:sz w:val="26"/>
                <w:szCs w:val="26"/>
              </w:rPr>
              <w:t>.7. 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5470C0" w:rsidRPr="00C8594D" w:rsidRDefault="005470C0" w:rsidP="005470C0">
            <w:pPr>
              <w:autoSpaceDE w:val="0"/>
              <w:autoSpaceDN w:val="0"/>
              <w:adjustRightInd w:val="0"/>
              <w:ind w:firstLine="720"/>
              <w:jc w:val="both"/>
              <w:rPr>
                <w:sz w:val="26"/>
                <w:szCs w:val="26"/>
              </w:rPr>
            </w:pPr>
            <w:r w:rsidRPr="00C8594D">
              <w:rPr>
                <w:sz w:val="26"/>
                <w:szCs w:val="26"/>
              </w:rPr>
              <w:t>3.</w:t>
            </w:r>
            <w:r>
              <w:rPr>
                <w:sz w:val="26"/>
                <w:szCs w:val="26"/>
              </w:rPr>
              <w:t>3</w:t>
            </w:r>
            <w:r w:rsidRPr="00C8594D">
              <w:rPr>
                <w:sz w:val="26"/>
                <w:szCs w:val="26"/>
              </w:rPr>
              <w:t>.8. В случае неявки заявителя (представителя) в Многофункциональный центр в течение 30 дней с момента окончания срока получения результата оказания услуги, Многофункциональный центр курьером отправляет документы в Департамент под подпись с сопроводительным письмом.</w:t>
            </w:r>
          </w:p>
          <w:p w:rsidR="005470C0" w:rsidRPr="00C8594D" w:rsidRDefault="005470C0" w:rsidP="005470C0">
            <w:pPr>
              <w:keepNext/>
              <w:keepLines/>
              <w:jc w:val="both"/>
              <w:outlineLvl w:val="0"/>
              <w:rPr>
                <w:bCs/>
                <w:sz w:val="26"/>
                <w:szCs w:val="26"/>
              </w:rPr>
            </w:pPr>
            <w:r w:rsidRPr="00C8594D">
              <w:rPr>
                <w:bCs/>
                <w:sz w:val="26"/>
                <w:szCs w:val="26"/>
              </w:rPr>
              <w:t xml:space="preserve">         3.4. Порядок исправления допущенных опечаток и ошибок в выданных в результате предоставления государственной услуги документах.</w:t>
            </w:r>
          </w:p>
          <w:p w:rsidR="005470C0" w:rsidRPr="00C8594D" w:rsidRDefault="005470C0" w:rsidP="005470C0">
            <w:pPr>
              <w:autoSpaceDE w:val="0"/>
              <w:autoSpaceDN w:val="0"/>
              <w:adjustRightInd w:val="0"/>
              <w:ind w:firstLine="720"/>
              <w:jc w:val="both"/>
              <w:rPr>
                <w:sz w:val="26"/>
                <w:szCs w:val="26"/>
              </w:rPr>
            </w:pPr>
            <w:r w:rsidRPr="00C8594D">
              <w:rPr>
                <w:sz w:val="26"/>
                <w:szCs w:val="26"/>
              </w:rPr>
              <w:t>3.4.1.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государственной услуги (далее - выданный в результате предоставления государственной услуги документ) является получение Департаментом заявления об исправлении технической ошибки.</w:t>
            </w:r>
          </w:p>
          <w:p w:rsidR="005470C0" w:rsidRPr="00C8594D" w:rsidRDefault="005470C0" w:rsidP="005470C0">
            <w:pPr>
              <w:autoSpaceDE w:val="0"/>
              <w:autoSpaceDN w:val="0"/>
              <w:adjustRightInd w:val="0"/>
              <w:ind w:firstLine="720"/>
              <w:jc w:val="both"/>
              <w:rPr>
                <w:sz w:val="26"/>
                <w:szCs w:val="26"/>
              </w:rPr>
            </w:pPr>
            <w:r w:rsidRPr="00C8594D">
              <w:rPr>
                <w:sz w:val="26"/>
                <w:szCs w:val="26"/>
              </w:rPr>
              <w:t>3.4.2. При обращении об исправлении технической ошибки заявитель представляет:</w:t>
            </w:r>
          </w:p>
          <w:p w:rsidR="005470C0" w:rsidRPr="00C8594D" w:rsidRDefault="005470C0" w:rsidP="005470C0">
            <w:pPr>
              <w:autoSpaceDE w:val="0"/>
              <w:autoSpaceDN w:val="0"/>
              <w:adjustRightInd w:val="0"/>
              <w:ind w:firstLine="720"/>
              <w:jc w:val="both"/>
              <w:rPr>
                <w:sz w:val="26"/>
                <w:szCs w:val="26"/>
              </w:rPr>
            </w:pPr>
            <w:r w:rsidRPr="00C8594D">
              <w:rPr>
                <w:sz w:val="26"/>
                <w:szCs w:val="26"/>
              </w:rPr>
              <w:t>- заявление об исправлении технической ошибки;</w:t>
            </w:r>
          </w:p>
          <w:p w:rsidR="005470C0" w:rsidRPr="00C8594D" w:rsidRDefault="005470C0" w:rsidP="005470C0">
            <w:pPr>
              <w:autoSpaceDE w:val="0"/>
              <w:autoSpaceDN w:val="0"/>
              <w:adjustRightInd w:val="0"/>
              <w:ind w:firstLine="720"/>
              <w:jc w:val="both"/>
              <w:rPr>
                <w:sz w:val="26"/>
                <w:szCs w:val="26"/>
              </w:rPr>
            </w:pPr>
            <w:r w:rsidRPr="00C8594D">
              <w:rPr>
                <w:sz w:val="26"/>
                <w:szCs w:val="26"/>
              </w:rPr>
              <w:t>- документы, подтверждающие наличие в выданном в результате предоставления государственной услуги документе технической ошибки.</w:t>
            </w:r>
          </w:p>
          <w:p w:rsidR="005470C0" w:rsidRPr="00C8594D" w:rsidRDefault="005470C0" w:rsidP="005470C0">
            <w:pPr>
              <w:autoSpaceDE w:val="0"/>
              <w:autoSpaceDN w:val="0"/>
              <w:adjustRightInd w:val="0"/>
              <w:jc w:val="both"/>
              <w:rPr>
                <w:sz w:val="26"/>
                <w:szCs w:val="26"/>
              </w:rPr>
            </w:pPr>
            <w:r w:rsidRPr="00C8594D">
              <w:rPr>
                <w:sz w:val="26"/>
                <w:szCs w:val="26"/>
              </w:rPr>
              <w:t xml:space="preserve">          Заявление об исправлении технической ошибки подается заявителем в Департамент по почте, по электронной почте либо непосредственно передается в отдел организационно-кадрового обеспечения Департамента.</w:t>
            </w:r>
          </w:p>
          <w:p w:rsidR="005470C0" w:rsidRPr="00C8594D" w:rsidRDefault="005470C0" w:rsidP="005470C0">
            <w:pPr>
              <w:autoSpaceDE w:val="0"/>
              <w:autoSpaceDN w:val="0"/>
              <w:adjustRightInd w:val="0"/>
              <w:jc w:val="both"/>
              <w:rPr>
                <w:sz w:val="26"/>
                <w:szCs w:val="26"/>
              </w:rPr>
            </w:pPr>
            <w:r w:rsidRPr="00C8594D">
              <w:rPr>
                <w:sz w:val="26"/>
                <w:szCs w:val="26"/>
              </w:rPr>
              <w:t xml:space="preserve">            3.4.3. Заявление об исправлении технической ошибки регистрируется специалистом отдела организационно-кадрового обеспечения Департамента </w:t>
            </w:r>
            <w:r>
              <w:rPr>
                <w:sz w:val="26"/>
                <w:szCs w:val="26"/>
              </w:rPr>
              <w:t xml:space="preserve">в день поступления в Департамент </w:t>
            </w:r>
            <w:r w:rsidRPr="00C8594D">
              <w:rPr>
                <w:sz w:val="26"/>
                <w:szCs w:val="26"/>
              </w:rPr>
              <w:t xml:space="preserve">и направляется в отдел </w:t>
            </w:r>
            <w:r>
              <w:rPr>
                <w:sz w:val="26"/>
                <w:szCs w:val="26"/>
              </w:rPr>
              <w:t>по управлению земельными ресурсами</w:t>
            </w:r>
            <w:r w:rsidRPr="00A66A0B">
              <w:rPr>
                <w:sz w:val="26"/>
                <w:szCs w:val="26"/>
              </w:rPr>
              <w:t xml:space="preserve"> </w:t>
            </w:r>
            <w:r w:rsidRPr="00C8594D">
              <w:rPr>
                <w:sz w:val="26"/>
                <w:szCs w:val="26"/>
              </w:rPr>
              <w:t>Департамента</w:t>
            </w:r>
            <w:r>
              <w:rPr>
                <w:sz w:val="26"/>
                <w:szCs w:val="26"/>
              </w:rPr>
              <w:t>.</w:t>
            </w:r>
          </w:p>
          <w:p w:rsidR="005470C0" w:rsidRPr="00C8594D" w:rsidRDefault="005470C0" w:rsidP="005470C0">
            <w:pPr>
              <w:autoSpaceDE w:val="0"/>
              <w:autoSpaceDN w:val="0"/>
              <w:adjustRightInd w:val="0"/>
              <w:ind w:firstLine="720"/>
              <w:jc w:val="both"/>
              <w:rPr>
                <w:sz w:val="26"/>
                <w:szCs w:val="26"/>
              </w:rPr>
            </w:pPr>
            <w:r w:rsidRPr="00C8594D">
              <w:rPr>
                <w:sz w:val="26"/>
                <w:szCs w:val="26"/>
              </w:rPr>
              <w:t xml:space="preserve">3.4.4. Специалист отдела </w:t>
            </w:r>
            <w:r>
              <w:rPr>
                <w:sz w:val="26"/>
                <w:szCs w:val="26"/>
              </w:rPr>
              <w:t>по управлению земельными ресурсами</w:t>
            </w:r>
            <w:r w:rsidRPr="00C8594D">
              <w:rPr>
                <w:sz w:val="26"/>
                <w:szCs w:val="26"/>
              </w:rPr>
              <w:t xml:space="preserve"> </w:t>
            </w:r>
            <w:r>
              <w:rPr>
                <w:sz w:val="26"/>
                <w:szCs w:val="26"/>
              </w:rPr>
              <w:t xml:space="preserve">Департамента </w:t>
            </w:r>
            <w:r w:rsidRPr="00C8594D">
              <w:rPr>
                <w:sz w:val="26"/>
                <w:szCs w:val="26"/>
              </w:rPr>
              <w:t>проверяет поступившее заявление об исправлении технической ошибки на предмет наличия технической ошибки в выданном в результате предоставления государственной услуги документе.</w:t>
            </w:r>
          </w:p>
          <w:p w:rsidR="005470C0" w:rsidRPr="00C8594D" w:rsidRDefault="005470C0" w:rsidP="005470C0">
            <w:pPr>
              <w:autoSpaceDE w:val="0"/>
              <w:autoSpaceDN w:val="0"/>
              <w:adjustRightInd w:val="0"/>
              <w:ind w:firstLine="720"/>
              <w:jc w:val="both"/>
              <w:rPr>
                <w:sz w:val="26"/>
                <w:szCs w:val="26"/>
              </w:rPr>
            </w:pPr>
            <w:r w:rsidRPr="00C8594D">
              <w:rPr>
                <w:sz w:val="26"/>
                <w:szCs w:val="26"/>
              </w:rPr>
              <w:lastRenderedPageBreak/>
              <w:t>3.4.5. Критерием принятия решения по исправлению технической ошибки в выданном в результате предоставления государственной услуги документе является наличие опечатки и (или) ошибки.</w:t>
            </w:r>
          </w:p>
          <w:p w:rsidR="005470C0" w:rsidRPr="00C8594D" w:rsidRDefault="005470C0" w:rsidP="005470C0">
            <w:pPr>
              <w:autoSpaceDE w:val="0"/>
              <w:autoSpaceDN w:val="0"/>
              <w:adjustRightInd w:val="0"/>
              <w:ind w:firstLine="720"/>
              <w:jc w:val="both"/>
              <w:rPr>
                <w:sz w:val="26"/>
                <w:szCs w:val="26"/>
              </w:rPr>
            </w:pPr>
            <w:r w:rsidRPr="00C8594D">
              <w:rPr>
                <w:sz w:val="26"/>
                <w:szCs w:val="26"/>
              </w:rPr>
              <w:t xml:space="preserve">3.4.6. В случае наличия технической ошибки в выданном в результате предоставления государственной услуги документе специалист отдела </w:t>
            </w:r>
            <w:r>
              <w:rPr>
                <w:sz w:val="26"/>
                <w:szCs w:val="26"/>
              </w:rPr>
              <w:t xml:space="preserve">по управлению земельными ресурсами Департамента </w:t>
            </w:r>
            <w:r w:rsidRPr="00C8594D">
              <w:rPr>
                <w:sz w:val="26"/>
                <w:szCs w:val="26"/>
              </w:rPr>
              <w:t xml:space="preserve">устраняет техническую ошибку путем подготовки результата услуги, указанного в </w:t>
            </w:r>
            <w:r w:rsidRPr="00D66D6E">
              <w:rPr>
                <w:sz w:val="26"/>
                <w:szCs w:val="26"/>
              </w:rPr>
              <w:t>пункте 2.3. настоящего</w:t>
            </w:r>
            <w:r w:rsidRPr="00C8594D">
              <w:rPr>
                <w:sz w:val="26"/>
                <w:szCs w:val="26"/>
              </w:rPr>
              <w:t xml:space="preserve"> Регламента.</w:t>
            </w:r>
          </w:p>
          <w:p w:rsidR="005470C0" w:rsidRPr="00C8594D" w:rsidRDefault="005470C0" w:rsidP="005470C0">
            <w:pPr>
              <w:autoSpaceDE w:val="0"/>
              <w:autoSpaceDN w:val="0"/>
              <w:adjustRightInd w:val="0"/>
              <w:ind w:firstLine="720"/>
              <w:jc w:val="both"/>
              <w:rPr>
                <w:sz w:val="26"/>
                <w:szCs w:val="26"/>
              </w:rPr>
            </w:pPr>
            <w:r w:rsidRPr="00C8594D">
              <w:rPr>
                <w:sz w:val="26"/>
                <w:szCs w:val="26"/>
              </w:rPr>
              <w:t xml:space="preserve">3.4.7. В случае отсутствия технической ошибки в выданном в результате предоставления государственной услуги документе специалист отдела </w:t>
            </w:r>
            <w:r>
              <w:rPr>
                <w:sz w:val="26"/>
                <w:szCs w:val="26"/>
              </w:rPr>
              <w:t>по управлению земельными ресурсами</w:t>
            </w:r>
            <w:r w:rsidRPr="00C8594D">
              <w:rPr>
                <w:sz w:val="26"/>
                <w:szCs w:val="26"/>
              </w:rPr>
              <w:t xml:space="preserve"> </w:t>
            </w:r>
            <w:r>
              <w:rPr>
                <w:sz w:val="26"/>
                <w:szCs w:val="26"/>
              </w:rPr>
              <w:t xml:space="preserve">Департамента </w:t>
            </w:r>
            <w:r w:rsidRPr="00C8594D">
              <w:rPr>
                <w:sz w:val="26"/>
                <w:szCs w:val="26"/>
              </w:rPr>
              <w:t>готовит уведомление об отсутствии технической ошибки в выданном в результате предоставления государственной услуги документе.</w:t>
            </w:r>
          </w:p>
          <w:p w:rsidR="005470C0" w:rsidRPr="00C8594D" w:rsidRDefault="005470C0" w:rsidP="005470C0">
            <w:pPr>
              <w:autoSpaceDE w:val="0"/>
              <w:autoSpaceDN w:val="0"/>
              <w:adjustRightInd w:val="0"/>
              <w:ind w:firstLine="720"/>
              <w:jc w:val="both"/>
              <w:rPr>
                <w:sz w:val="26"/>
                <w:szCs w:val="26"/>
              </w:rPr>
            </w:pPr>
            <w:r w:rsidRPr="00C8594D">
              <w:rPr>
                <w:sz w:val="26"/>
                <w:szCs w:val="26"/>
              </w:rPr>
              <w:t xml:space="preserve">3.4.8. Специалист отдела </w:t>
            </w:r>
            <w:r>
              <w:rPr>
                <w:sz w:val="26"/>
                <w:szCs w:val="26"/>
              </w:rPr>
              <w:t>по управлению земельными ресурсами</w:t>
            </w:r>
            <w:r w:rsidRPr="00C8594D">
              <w:rPr>
                <w:sz w:val="26"/>
                <w:szCs w:val="26"/>
              </w:rPr>
              <w:t xml:space="preserve"> </w:t>
            </w:r>
            <w:r>
              <w:rPr>
                <w:sz w:val="26"/>
                <w:szCs w:val="26"/>
              </w:rPr>
              <w:t xml:space="preserve">Департамента </w:t>
            </w:r>
            <w:r w:rsidRPr="00C8594D">
              <w:rPr>
                <w:sz w:val="26"/>
                <w:szCs w:val="26"/>
              </w:rPr>
              <w:t>передает уведомление об отсутствии технической ошибки в выданном в результате предоставления государственной услуги документе на подпись начальнику Департамента.</w:t>
            </w:r>
          </w:p>
          <w:p w:rsidR="005470C0" w:rsidRPr="00C8594D" w:rsidRDefault="005470C0" w:rsidP="005470C0">
            <w:pPr>
              <w:autoSpaceDE w:val="0"/>
              <w:autoSpaceDN w:val="0"/>
              <w:adjustRightInd w:val="0"/>
              <w:ind w:firstLine="720"/>
              <w:jc w:val="both"/>
              <w:rPr>
                <w:sz w:val="26"/>
                <w:szCs w:val="26"/>
              </w:rPr>
            </w:pPr>
            <w:r w:rsidRPr="00C8594D">
              <w:rPr>
                <w:sz w:val="26"/>
                <w:szCs w:val="26"/>
              </w:rPr>
              <w:t>3.4.9. Начальник Департамента подписывает уведомление об отсутствии технической ошибки в выданном в результате предоставления государственной услуги документе.</w:t>
            </w:r>
          </w:p>
          <w:p w:rsidR="005470C0" w:rsidRPr="00C8594D" w:rsidRDefault="005470C0" w:rsidP="005470C0">
            <w:pPr>
              <w:autoSpaceDE w:val="0"/>
              <w:autoSpaceDN w:val="0"/>
              <w:adjustRightInd w:val="0"/>
              <w:jc w:val="both"/>
              <w:rPr>
                <w:sz w:val="26"/>
                <w:szCs w:val="26"/>
              </w:rPr>
            </w:pPr>
            <w:r w:rsidRPr="00C8594D">
              <w:rPr>
                <w:sz w:val="26"/>
                <w:szCs w:val="26"/>
              </w:rPr>
              <w:t xml:space="preserve">           3.4.10. Специалист отдела организационно-кадрового обеспечения Департамента регистрирует подписанное начальником Департамента уведомление об отсутствии технической ошибки в выданном в результате предоставления государственной услуги документе и направляет заявителю.</w:t>
            </w:r>
          </w:p>
          <w:p w:rsidR="005470C0" w:rsidRPr="00C8594D" w:rsidRDefault="005470C0" w:rsidP="005470C0">
            <w:pPr>
              <w:autoSpaceDE w:val="0"/>
              <w:autoSpaceDN w:val="0"/>
              <w:adjustRightInd w:val="0"/>
              <w:jc w:val="both"/>
              <w:rPr>
                <w:sz w:val="26"/>
                <w:szCs w:val="26"/>
              </w:rPr>
            </w:pPr>
            <w:r w:rsidRPr="00C8594D">
              <w:rPr>
                <w:sz w:val="26"/>
                <w:szCs w:val="26"/>
              </w:rPr>
              <w:t xml:space="preserve">           3.4.11. Максимальный срок выполнения действия по исправлению технической ошибки в выданном в результате предоставления государственной услуги документе либо подготовки уведомления об отсутствии технической ошибки в выданном в результате предоставления государственной услуги документе не может превышать пяти рабочих дней с даты регистрации заявления об исправлении технической ошибки в отделе организационно-кадрового обеспечения Департамента.</w:t>
            </w:r>
          </w:p>
          <w:p w:rsidR="005470C0" w:rsidRPr="00C8594D" w:rsidRDefault="005470C0" w:rsidP="005470C0">
            <w:pPr>
              <w:autoSpaceDE w:val="0"/>
              <w:autoSpaceDN w:val="0"/>
              <w:adjustRightInd w:val="0"/>
              <w:ind w:firstLine="720"/>
              <w:jc w:val="both"/>
              <w:rPr>
                <w:sz w:val="26"/>
                <w:szCs w:val="26"/>
              </w:rPr>
            </w:pPr>
            <w:r w:rsidRPr="00C8594D">
              <w:rPr>
                <w:sz w:val="26"/>
                <w:szCs w:val="26"/>
              </w:rPr>
              <w:t>3.4.12. Результатом выполнения административной процедуры по исправлению технической ошибки в выданном в результате предоставления государственной услуги документе является:</w:t>
            </w:r>
          </w:p>
          <w:p w:rsidR="005470C0" w:rsidRPr="00C8594D" w:rsidRDefault="005470C0" w:rsidP="005470C0">
            <w:pPr>
              <w:jc w:val="both"/>
              <w:rPr>
                <w:sz w:val="26"/>
                <w:szCs w:val="26"/>
              </w:rPr>
            </w:pPr>
            <w:r w:rsidRPr="00C8594D">
              <w:rPr>
                <w:sz w:val="26"/>
                <w:szCs w:val="26"/>
              </w:rPr>
              <w:t xml:space="preserve">           а) в случае наличия технической ошибки в выданном в результате предоставления государственной услуги документе - направление заявителю результата государственной услуги, указанного в пункте 2.3. настоящего Регламента;</w:t>
            </w:r>
          </w:p>
          <w:p w:rsidR="005470C0" w:rsidRPr="00C8594D" w:rsidRDefault="005470C0" w:rsidP="005470C0">
            <w:pPr>
              <w:autoSpaceDE w:val="0"/>
              <w:autoSpaceDN w:val="0"/>
              <w:adjustRightInd w:val="0"/>
              <w:ind w:firstLine="720"/>
              <w:jc w:val="both"/>
              <w:rPr>
                <w:sz w:val="26"/>
                <w:szCs w:val="26"/>
              </w:rPr>
            </w:pPr>
            <w:r w:rsidRPr="00C8594D">
              <w:rPr>
                <w:sz w:val="26"/>
                <w:szCs w:val="26"/>
              </w:rPr>
              <w:t>б) в случае отсутствия технической ошибки в выданном в результате предоставления государственной услуги документе - уведомление об отсутствии технической ошибки в выданном в результате предоставления государственной услуги документе.</w:t>
            </w:r>
          </w:p>
          <w:p w:rsidR="005470C0" w:rsidRPr="00C8594D" w:rsidRDefault="005470C0" w:rsidP="005470C0">
            <w:pPr>
              <w:autoSpaceDE w:val="0"/>
              <w:autoSpaceDN w:val="0"/>
              <w:adjustRightInd w:val="0"/>
              <w:ind w:firstLine="720"/>
              <w:jc w:val="both"/>
              <w:rPr>
                <w:sz w:val="26"/>
                <w:szCs w:val="26"/>
              </w:rPr>
            </w:pPr>
            <w:r w:rsidRPr="00C8594D">
              <w:rPr>
                <w:sz w:val="26"/>
                <w:szCs w:val="26"/>
              </w:rPr>
              <w:t>3.4.13. Способ фиксации результата административной процедуры по исправлению технической ошибки в выданном в результате предоставления государственной услуги документе:</w:t>
            </w:r>
          </w:p>
          <w:p w:rsidR="005470C0" w:rsidRPr="00C8594D" w:rsidRDefault="005470C0" w:rsidP="005470C0">
            <w:pPr>
              <w:jc w:val="both"/>
              <w:rPr>
                <w:sz w:val="26"/>
                <w:szCs w:val="26"/>
              </w:rPr>
            </w:pPr>
            <w:r w:rsidRPr="00C8594D">
              <w:rPr>
                <w:sz w:val="26"/>
                <w:szCs w:val="26"/>
              </w:rPr>
              <w:t xml:space="preserve">           а) в случае наличия технической ошибки в выданном в результате предоставления государственной услуги документе - направление заявителю результата государственной услуги, указанного в пункте 2.3. настоящего Регламента;</w:t>
            </w:r>
          </w:p>
          <w:p w:rsidR="005470C0" w:rsidRPr="00C8594D" w:rsidRDefault="005470C0" w:rsidP="005470C0">
            <w:pPr>
              <w:autoSpaceDE w:val="0"/>
              <w:autoSpaceDN w:val="0"/>
              <w:adjustRightInd w:val="0"/>
              <w:ind w:firstLine="720"/>
              <w:jc w:val="both"/>
              <w:rPr>
                <w:sz w:val="26"/>
                <w:szCs w:val="26"/>
              </w:rPr>
            </w:pPr>
            <w:r w:rsidRPr="00C8594D">
              <w:rPr>
                <w:sz w:val="26"/>
                <w:szCs w:val="26"/>
              </w:rPr>
              <w:t>б) в случае отсутствия технической ошибки в выданном в результате предоставления государственной услуги документе - уведомления об отсутствии технической ошибки в выданном в результате предоставления государственной услуги документе.».</w:t>
            </w:r>
          </w:p>
          <w:p w:rsidR="00406ECE" w:rsidRPr="00406ECE" w:rsidRDefault="00406ECE" w:rsidP="00406ECE">
            <w:pPr>
              <w:pStyle w:val="ConsPlusTitle"/>
              <w:jc w:val="center"/>
              <w:outlineLvl w:val="1"/>
              <w:rPr>
                <w:rFonts w:ascii="Times New Roman" w:hAnsi="Times New Roman" w:cs="Times New Roman"/>
                <w:sz w:val="26"/>
                <w:szCs w:val="26"/>
              </w:rPr>
            </w:pPr>
            <w:r w:rsidRPr="00406ECE">
              <w:rPr>
                <w:rFonts w:ascii="Times New Roman" w:hAnsi="Times New Roman" w:cs="Times New Roman"/>
                <w:sz w:val="26"/>
                <w:szCs w:val="26"/>
              </w:rPr>
              <w:t>4. Ф</w:t>
            </w:r>
            <w:r w:rsidR="0082611B">
              <w:rPr>
                <w:rFonts w:ascii="Times New Roman" w:hAnsi="Times New Roman" w:cs="Times New Roman"/>
                <w:sz w:val="26"/>
                <w:szCs w:val="26"/>
              </w:rPr>
              <w:t>оры контроля за исполнением регламента</w:t>
            </w:r>
          </w:p>
          <w:p w:rsidR="00406ECE" w:rsidRPr="00406ECE" w:rsidRDefault="00406ECE" w:rsidP="00406ECE">
            <w:pPr>
              <w:pStyle w:val="ConsPlusNormal"/>
              <w:ind w:firstLine="540"/>
              <w:jc w:val="both"/>
              <w:rPr>
                <w:rFonts w:ascii="Times New Roman" w:hAnsi="Times New Roman" w:cs="Times New Roman"/>
                <w:sz w:val="26"/>
                <w:szCs w:val="26"/>
              </w:rPr>
            </w:pPr>
          </w:p>
          <w:p w:rsidR="00406ECE" w:rsidRPr="00406ECE" w:rsidRDefault="00406ECE" w:rsidP="00406ECE">
            <w:pPr>
              <w:pStyle w:val="ConsPlusNormal"/>
              <w:ind w:firstLine="540"/>
              <w:jc w:val="both"/>
              <w:rPr>
                <w:rFonts w:ascii="Times New Roman" w:hAnsi="Times New Roman" w:cs="Times New Roman"/>
                <w:sz w:val="26"/>
                <w:szCs w:val="26"/>
              </w:rPr>
            </w:pPr>
            <w:r w:rsidRPr="00406ECE">
              <w:rPr>
                <w:rFonts w:ascii="Times New Roman" w:hAnsi="Times New Roman" w:cs="Times New Roman"/>
                <w:sz w:val="26"/>
                <w:szCs w:val="26"/>
              </w:rPr>
              <w:t>4.1. Текущий контроль за предоставлением государственной услуги, предусмотренной Регламентом, осуществляется должностными лицами, ответственными за организацию работы по предоставлению государственной услуги.</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lastRenderedPageBreak/>
              <w:t>Текущий контроль осуществляется путем проведения должностным лицом, ответственным за организацию работы по предоставлению государственной услуги, проверок соблюдения ответственными исполнителями положений Регламента, нормативных правовых актов, регулирующих предоставление государственной услуги.</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4.2. Проверки могут быть плановыми (осуществляются на основании полугодовых или годовых планов работы Департамента) и внеплановыми. Проверка также может проводиться по конкретному обращению заявителя.</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4.3. Периодичность проверок устанавливается Департаментом.</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Для проведения проверки создается комиссия, в состав которой включаются государственные служащие Департамента.</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Проверка осуществляется на основании приказов Департамента.</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4.4. Результаты проверки оформляются актом, в котором отмечаются выявленные недостатки и предложения по их устранению.</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4.5. Персональная ответственность государственных служащих Департамента за предоставление государственной услуги закрепляется в их должностных регламентах.</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4.6. В случае выявления нарушений Регламента, законодательства Российской Федерации или прав заявителей осуществляется привлечение виновных лиц к ответственности в соответствии с законодательством Российской Федерации.</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4.7. Порядок и формы контроля за предоставлением государственной услуги должны отвечать требованиям непрерывности, объективности и эффективности.</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4.8. Граждане, их объединения и организации могут осуществлять контроль за предоставлением государственной услуги путем получения информации о наличии в действиях (бездействии) ответственных должностных лиц Департамента, а также принимаемых ими решениях нарушений положений Регламента и иных нормативных правовых актов, устанавливающих требования к предоставлению государственной услуги.</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4.9. Граждане, их объединения и организации вправе информировать уполномоченные органы, предоставляющие государственную услугу, о качестве и полноте предоставляемой государственной услуги.</w:t>
            </w:r>
          </w:p>
          <w:p w:rsidR="00406ECE" w:rsidRPr="00406ECE" w:rsidRDefault="00406ECE" w:rsidP="00406ECE">
            <w:pPr>
              <w:pStyle w:val="ConsPlusNormal"/>
              <w:ind w:firstLine="540"/>
              <w:jc w:val="both"/>
              <w:rPr>
                <w:rFonts w:ascii="Times New Roman" w:hAnsi="Times New Roman" w:cs="Times New Roman"/>
                <w:sz w:val="26"/>
                <w:szCs w:val="26"/>
              </w:rPr>
            </w:pPr>
          </w:p>
          <w:p w:rsidR="00406ECE" w:rsidRPr="00406ECE" w:rsidRDefault="00406ECE" w:rsidP="00406ECE">
            <w:pPr>
              <w:pStyle w:val="ConsPlusTitle"/>
              <w:jc w:val="center"/>
              <w:outlineLvl w:val="1"/>
              <w:rPr>
                <w:rFonts w:ascii="Times New Roman" w:hAnsi="Times New Roman" w:cs="Times New Roman"/>
                <w:sz w:val="26"/>
                <w:szCs w:val="26"/>
              </w:rPr>
            </w:pPr>
            <w:r w:rsidRPr="00406ECE">
              <w:rPr>
                <w:rFonts w:ascii="Times New Roman" w:hAnsi="Times New Roman" w:cs="Times New Roman"/>
                <w:sz w:val="26"/>
                <w:szCs w:val="26"/>
              </w:rPr>
              <w:t>Раздел V. Д</w:t>
            </w:r>
            <w:r w:rsidR="00F13586">
              <w:rPr>
                <w:rFonts w:ascii="Times New Roman" w:hAnsi="Times New Roman" w:cs="Times New Roman"/>
                <w:sz w:val="26"/>
                <w:szCs w:val="26"/>
              </w:rPr>
              <w:t xml:space="preserve">осудебный </w:t>
            </w:r>
            <w:r w:rsidRPr="00406ECE">
              <w:rPr>
                <w:rFonts w:ascii="Times New Roman" w:hAnsi="Times New Roman" w:cs="Times New Roman"/>
                <w:sz w:val="26"/>
                <w:szCs w:val="26"/>
              </w:rPr>
              <w:t>(</w:t>
            </w:r>
            <w:r w:rsidR="00F13586">
              <w:rPr>
                <w:rFonts w:ascii="Times New Roman" w:hAnsi="Times New Roman" w:cs="Times New Roman"/>
                <w:sz w:val="26"/>
                <w:szCs w:val="26"/>
              </w:rPr>
              <w:t>внесудебный</w:t>
            </w:r>
            <w:r w:rsidRPr="00406ECE">
              <w:rPr>
                <w:rFonts w:ascii="Times New Roman" w:hAnsi="Times New Roman" w:cs="Times New Roman"/>
                <w:sz w:val="26"/>
                <w:szCs w:val="26"/>
              </w:rPr>
              <w:t xml:space="preserve">) </w:t>
            </w:r>
            <w:r w:rsidR="00F13586">
              <w:rPr>
                <w:rFonts w:ascii="Times New Roman" w:hAnsi="Times New Roman" w:cs="Times New Roman"/>
                <w:sz w:val="26"/>
                <w:szCs w:val="26"/>
              </w:rPr>
              <w:t>порядок обжалования</w:t>
            </w:r>
          </w:p>
          <w:p w:rsidR="00406ECE" w:rsidRDefault="00F13586" w:rsidP="00406ECE">
            <w:pPr>
              <w:pStyle w:val="ConsPlusTitle"/>
              <w:jc w:val="center"/>
              <w:rPr>
                <w:rFonts w:ascii="Times New Roman" w:hAnsi="Times New Roman" w:cs="Times New Roman"/>
                <w:sz w:val="26"/>
                <w:szCs w:val="26"/>
              </w:rPr>
            </w:pPr>
            <w:r>
              <w:rPr>
                <w:rFonts w:ascii="Times New Roman" w:hAnsi="Times New Roman" w:cs="Times New Roman"/>
                <w:sz w:val="26"/>
                <w:szCs w:val="26"/>
              </w:rPr>
              <w:t>решений</w:t>
            </w:r>
            <w:r w:rsidR="00406ECE" w:rsidRPr="00406ECE">
              <w:rPr>
                <w:rFonts w:ascii="Times New Roman" w:hAnsi="Times New Roman" w:cs="Times New Roman"/>
                <w:sz w:val="26"/>
                <w:szCs w:val="26"/>
              </w:rPr>
              <w:t xml:space="preserve"> </w:t>
            </w:r>
            <w:r>
              <w:rPr>
                <w:rFonts w:ascii="Times New Roman" w:hAnsi="Times New Roman" w:cs="Times New Roman"/>
                <w:sz w:val="26"/>
                <w:szCs w:val="26"/>
              </w:rPr>
              <w:t>и действий (бездействия)</w:t>
            </w:r>
            <w:r w:rsidR="00406ECE" w:rsidRPr="00406ECE">
              <w:rPr>
                <w:rFonts w:ascii="Times New Roman" w:hAnsi="Times New Roman" w:cs="Times New Roman"/>
                <w:sz w:val="26"/>
                <w:szCs w:val="26"/>
              </w:rPr>
              <w:t xml:space="preserve"> </w:t>
            </w:r>
            <w:r>
              <w:rPr>
                <w:rFonts w:ascii="Times New Roman" w:hAnsi="Times New Roman" w:cs="Times New Roman"/>
                <w:sz w:val="26"/>
                <w:szCs w:val="26"/>
              </w:rPr>
              <w:t>органа, предоставляющего государственную услугу</w:t>
            </w:r>
            <w:r w:rsidR="00406ECE" w:rsidRPr="00406ECE">
              <w:rPr>
                <w:rFonts w:ascii="Times New Roman" w:hAnsi="Times New Roman" w:cs="Times New Roman"/>
                <w:sz w:val="26"/>
                <w:szCs w:val="26"/>
              </w:rPr>
              <w:t xml:space="preserve">, </w:t>
            </w:r>
            <w:r>
              <w:rPr>
                <w:rFonts w:ascii="Times New Roman" w:hAnsi="Times New Roman" w:cs="Times New Roman"/>
                <w:sz w:val="26"/>
                <w:szCs w:val="26"/>
              </w:rPr>
              <w:t>а также их должностных лиц</w:t>
            </w:r>
          </w:p>
          <w:p w:rsidR="00F13586" w:rsidRPr="00406ECE" w:rsidRDefault="00F13586" w:rsidP="00406ECE">
            <w:pPr>
              <w:pStyle w:val="ConsPlusTitle"/>
              <w:jc w:val="center"/>
              <w:rPr>
                <w:rFonts w:ascii="Times New Roman" w:hAnsi="Times New Roman" w:cs="Times New Roman"/>
                <w:sz w:val="26"/>
                <w:szCs w:val="26"/>
              </w:rPr>
            </w:pPr>
          </w:p>
          <w:p w:rsidR="00406ECE" w:rsidRPr="00406ECE" w:rsidRDefault="00406ECE" w:rsidP="00406ECE">
            <w:pPr>
              <w:pStyle w:val="ConsPlusNormal"/>
              <w:ind w:firstLine="540"/>
              <w:jc w:val="both"/>
              <w:rPr>
                <w:rFonts w:ascii="Times New Roman" w:hAnsi="Times New Roman" w:cs="Times New Roman"/>
                <w:sz w:val="26"/>
                <w:szCs w:val="26"/>
              </w:rPr>
            </w:pPr>
            <w:r w:rsidRPr="00406ECE">
              <w:rPr>
                <w:rFonts w:ascii="Times New Roman" w:hAnsi="Times New Roman" w:cs="Times New Roman"/>
                <w:sz w:val="26"/>
                <w:szCs w:val="26"/>
              </w:rPr>
              <w:t>5.1. Заявитель вправе подать жалобу на решение и (или) действие (бездействие), принятые и осуществляемые в ходе предоставления государственной услуги.</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 xml:space="preserve">5.2. Предметом жалобы могут являться нарушения прав и законных интересов заявителей, противоправные решения, действия (бездействие) Департамента, должностных лиц и государственных служащих Департамента, нарушения положений </w:t>
            </w:r>
            <w:r w:rsidRPr="00406ECE">
              <w:rPr>
                <w:rFonts w:ascii="Times New Roman" w:hAnsi="Times New Roman" w:cs="Times New Roman"/>
                <w:sz w:val="26"/>
                <w:szCs w:val="26"/>
              </w:rPr>
              <w:lastRenderedPageBreak/>
              <w:t>настоящего административного регламента, некорректное поведение или нарушение служебной этики в ходе предоставления государственной услуги.</w:t>
            </w:r>
          </w:p>
          <w:p w:rsidR="00155A33" w:rsidRPr="00155A33" w:rsidRDefault="00406ECE" w:rsidP="00406ECE">
            <w:pPr>
              <w:pStyle w:val="ConsPlusNormal"/>
              <w:spacing w:before="220"/>
              <w:ind w:firstLine="540"/>
              <w:jc w:val="both"/>
              <w:rPr>
                <w:rFonts w:ascii="Times New Roman" w:hAnsi="Times New Roman" w:cs="Times New Roman"/>
                <w:sz w:val="26"/>
                <w:szCs w:val="26"/>
              </w:rPr>
            </w:pPr>
            <w:r w:rsidRPr="00155A33">
              <w:rPr>
                <w:rFonts w:ascii="Times New Roman" w:hAnsi="Times New Roman" w:cs="Times New Roman"/>
                <w:sz w:val="26"/>
                <w:szCs w:val="26"/>
              </w:rPr>
              <w:t xml:space="preserve">5.3. </w:t>
            </w:r>
            <w:r w:rsidR="00155A33" w:rsidRPr="00155A33">
              <w:rPr>
                <w:rFonts w:ascii="Times New Roman" w:hAnsi="Times New Roman" w:cs="Times New Roman"/>
                <w:sz w:val="26"/>
                <w:szCs w:val="26"/>
              </w:rPr>
              <w:t>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Департамента, на официальном сайте Департамента, в Едином портале и в Региональном портале.</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155A33">
              <w:rPr>
                <w:rFonts w:ascii="Times New Roman" w:hAnsi="Times New Roman" w:cs="Times New Roman"/>
                <w:sz w:val="26"/>
                <w:szCs w:val="26"/>
              </w:rPr>
              <w:t>5.4. Порядок подачи и рассмотрения</w:t>
            </w:r>
            <w:r w:rsidRPr="00406ECE">
              <w:rPr>
                <w:rFonts w:ascii="Times New Roman" w:hAnsi="Times New Roman" w:cs="Times New Roman"/>
                <w:sz w:val="26"/>
                <w:szCs w:val="26"/>
              </w:rPr>
              <w:t xml:space="preserve"> жалобы на решения и действия (бездействие) должностных лиц, государственных служащих Департамента.</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5.4.1. Заявитель может обратиться с жалобой в том числе в следующих случаях:</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 нарушение срока регистрации запроса о предоставлении государственной услуги;</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 нарушение срока предоставления государственной услуги;</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для предоставления государственной услуги;</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для предоставления государственной услуги, у заявителя;</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 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 затребование с заявителя при предоставлении государственной услуги платы, не предусмотренной нормативными правовыми актами Российской Федерации, нормативными правовыми актами Пензенской области;</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 отказ органа, предоставляющего государственную услугу, должностного лица органа, предоставляющего государственную услугу, в исправлении допущенных ими опечаток и ошибок в выданных в результате предоставления услуги документах либо нарушение установленного срока таких исправлений;</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 нарушение срока или порядка выдачи документов по результатам предоставления государственной услуги;</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 приостановление предоставления государственной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w:t>
            </w:r>
          </w:p>
          <w:p w:rsidR="00406ECE" w:rsidRPr="00D66D6E" w:rsidRDefault="00406ECE" w:rsidP="00D66D6E">
            <w:pPr>
              <w:autoSpaceDE w:val="0"/>
              <w:autoSpaceDN w:val="0"/>
              <w:adjustRightInd w:val="0"/>
              <w:jc w:val="both"/>
              <w:rPr>
                <w:sz w:val="26"/>
                <w:szCs w:val="26"/>
              </w:rPr>
            </w:pPr>
            <w:r w:rsidRPr="00406ECE">
              <w:rPr>
                <w:sz w:val="26"/>
                <w:szCs w:val="26"/>
              </w:rPr>
              <w:t xml:space="preserve">- требование у заявителя при предоставлении государственной услуги документов или информации, отсутствие и (или) недостоверность которых не указывались при первоначальном отказе в приеме </w:t>
            </w:r>
            <w:r w:rsidRPr="00D66D6E">
              <w:rPr>
                <w:sz w:val="26"/>
                <w:szCs w:val="26"/>
              </w:rPr>
              <w:t xml:space="preserve">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w:t>
            </w:r>
            <w:hyperlink r:id="rId65" w:history="1">
              <w:r w:rsidRPr="00D66D6E">
                <w:rPr>
                  <w:sz w:val="26"/>
                  <w:szCs w:val="26"/>
                </w:rPr>
                <w:t>пунктом 4 части 1 статьи 7</w:t>
              </w:r>
            </w:hyperlink>
            <w:r w:rsidRPr="00D66D6E">
              <w:rPr>
                <w:sz w:val="26"/>
                <w:szCs w:val="26"/>
              </w:rPr>
              <w:t xml:space="preserve"> Федерального закона </w:t>
            </w:r>
            <w:r w:rsidR="00D66D6E">
              <w:rPr>
                <w:sz w:val="26"/>
                <w:szCs w:val="26"/>
              </w:rPr>
              <w:t xml:space="preserve">от </w:t>
            </w:r>
            <w:r w:rsidR="00D66D6E">
              <w:rPr>
                <w:sz w:val="26"/>
                <w:szCs w:val="26"/>
              </w:rPr>
              <w:t xml:space="preserve">27.07.2010 </w:t>
            </w:r>
            <w:r w:rsidR="00D66D6E">
              <w:rPr>
                <w:sz w:val="26"/>
                <w:szCs w:val="26"/>
              </w:rPr>
              <w:t>№</w:t>
            </w:r>
            <w:r w:rsidR="00D66D6E">
              <w:rPr>
                <w:sz w:val="26"/>
                <w:szCs w:val="26"/>
              </w:rPr>
              <w:t xml:space="preserve"> 210-ФЗ</w:t>
            </w:r>
            <w:r w:rsidR="00D66D6E">
              <w:rPr>
                <w:sz w:val="26"/>
                <w:szCs w:val="26"/>
              </w:rPr>
              <w:t xml:space="preserve"> «</w:t>
            </w:r>
            <w:r w:rsidR="00D66D6E">
              <w:rPr>
                <w:sz w:val="26"/>
                <w:szCs w:val="26"/>
              </w:rPr>
              <w:t>Об организации предоставления государственных и муниципальных услуг</w:t>
            </w:r>
            <w:r w:rsidR="00D66D6E">
              <w:rPr>
                <w:sz w:val="26"/>
                <w:szCs w:val="26"/>
              </w:rPr>
              <w:t>» (с последующими изменения</w:t>
            </w:r>
            <w:r w:rsidR="00114D98">
              <w:rPr>
                <w:sz w:val="26"/>
                <w:szCs w:val="26"/>
              </w:rPr>
              <w:t>м</w:t>
            </w:r>
            <w:r w:rsidR="00D66D6E">
              <w:rPr>
                <w:sz w:val="26"/>
                <w:szCs w:val="26"/>
              </w:rPr>
              <w:t>и).</w:t>
            </w:r>
          </w:p>
          <w:p w:rsidR="00406ECE" w:rsidRPr="00D66D6E" w:rsidRDefault="00406ECE" w:rsidP="00406ECE">
            <w:pPr>
              <w:pStyle w:val="ConsPlusNormal"/>
              <w:spacing w:before="220"/>
              <w:ind w:firstLine="540"/>
              <w:jc w:val="both"/>
              <w:rPr>
                <w:rFonts w:ascii="Times New Roman" w:hAnsi="Times New Roman" w:cs="Times New Roman"/>
                <w:sz w:val="26"/>
                <w:szCs w:val="26"/>
              </w:rPr>
            </w:pPr>
            <w:r w:rsidRPr="00D66D6E">
              <w:rPr>
                <w:rFonts w:ascii="Times New Roman" w:hAnsi="Times New Roman" w:cs="Times New Roman"/>
                <w:sz w:val="26"/>
                <w:szCs w:val="26"/>
              </w:rPr>
              <w:lastRenderedPageBreak/>
              <w:t>5.4.2. Жалоба подается в Департамент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D66D6E">
              <w:rPr>
                <w:rFonts w:ascii="Times New Roman" w:hAnsi="Times New Roman" w:cs="Times New Roman"/>
                <w:sz w:val="26"/>
                <w:szCs w:val="26"/>
              </w:rPr>
              <w:t xml:space="preserve">5.4.3. Рассмотрение жалоб осуществляется уполномоченными </w:t>
            </w:r>
            <w:r w:rsidRPr="00406ECE">
              <w:rPr>
                <w:rFonts w:ascii="Times New Roman" w:hAnsi="Times New Roman" w:cs="Times New Roman"/>
                <w:sz w:val="26"/>
                <w:szCs w:val="26"/>
              </w:rPr>
              <w:t>на это должностными лицами органа, предоставляющего государственную услугу, в отношении решений и действий (бездействия) данного органа, его должностных лиц, государственных гражданских служащих.</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5.4.4. Жалоба на решения и действия (бездействие) начальника Департамента подается в Правительство Пензенской области и рассматривается Вице-губернатором Пензенской области, Председателем Правительства Пензенской области, первым заместителем Председателя Правительства - руководителем аппарата Губернатора и Правительства Пензенской области, первым заместителем Председателя Правительства Пензенской области, заместителями Председателя Правительства Пензенской области в соответствии с распределением обязанностей.</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 xml:space="preserve">5.4.5. Особенности подачи и рассмотрения жалобы </w:t>
            </w:r>
            <w:r w:rsidRPr="004F5231">
              <w:rPr>
                <w:rFonts w:ascii="Times New Roman" w:hAnsi="Times New Roman" w:cs="Times New Roman"/>
                <w:sz w:val="26"/>
                <w:szCs w:val="26"/>
              </w:rPr>
              <w:t xml:space="preserve">на решения и действия (бездействие) Департамента и его должностных лиц, государственных гражданских служащих при предоставлении государственной услуги устанавливаются </w:t>
            </w:r>
            <w:hyperlink r:id="rId66" w:history="1">
              <w:r w:rsidRPr="004F5231">
                <w:rPr>
                  <w:rFonts w:ascii="Times New Roman" w:hAnsi="Times New Roman" w:cs="Times New Roman"/>
                  <w:sz w:val="26"/>
                  <w:szCs w:val="26"/>
                </w:rPr>
                <w:t>Порядком</w:t>
              </w:r>
            </w:hyperlink>
            <w:r w:rsidRPr="004F5231">
              <w:rPr>
                <w:rFonts w:ascii="Times New Roman" w:hAnsi="Times New Roman" w:cs="Times New Roman"/>
                <w:sz w:val="26"/>
                <w:szCs w:val="26"/>
              </w:rPr>
              <w:t xml:space="preserve"> подачи и рассмотрения жалоб на решения и действия (бездействие) исполнительных органов государственной власти Пензенской области и их должностных лиц, государственных гражданских служащих при предоставлении государственных услуг, утвержденным постановлением Правительства Пензенской области от 09.04.2018 </w:t>
            </w:r>
            <w:r w:rsidR="004F5231">
              <w:rPr>
                <w:rFonts w:ascii="Times New Roman" w:hAnsi="Times New Roman" w:cs="Times New Roman"/>
                <w:sz w:val="26"/>
                <w:szCs w:val="26"/>
              </w:rPr>
              <w:br/>
              <w:t>№</w:t>
            </w:r>
            <w:r w:rsidRPr="004F5231">
              <w:rPr>
                <w:rFonts w:ascii="Times New Roman" w:hAnsi="Times New Roman" w:cs="Times New Roman"/>
                <w:sz w:val="26"/>
                <w:szCs w:val="26"/>
              </w:rPr>
              <w:t xml:space="preserve"> 212-пП </w:t>
            </w:r>
            <w:r w:rsidR="004F5231">
              <w:rPr>
                <w:rFonts w:ascii="Times New Roman" w:hAnsi="Times New Roman" w:cs="Times New Roman"/>
                <w:sz w:val="26"/>
                <w:szCs w:val="26"/>
              </w:rPr>
              <w:t>«</w:t>
            </w:r>
            <w:r w:rsidRPr="004F5231">
              <w:rPr>
                <w:rFonts w:ascii="Times New Roman" w:hAnsi="Times New Roman" w:cs="Times New Roman"/>
                <w:sz w:val="26"/>
                <w:szCs w:val="26"/>
              </w:rPr>
              <w:t xml:space="preserve">Об утверждении Порядка подачи и рассмотрения жалоб на решения </w:t>
            </w:r>
            <w:r w:rsidRPr="00406ECE">
              <w:rPr>
                <w:rFonts w:ascii="Times New Roman" w:hAnsi="Times New Roman" w:cs="Times New Roman"/>
                <w:sz w:val="26"/>
                <w:szCs w:val="26"/>
              </w:rPr>
              <w:t>и действия (бездействие) исполнительных органов государственной власти (органов местного самоуправления муниципальных образований) Пензенской области и их должностных лиц, государственных гражданских (муниципальных) служащих и порядка подачи и рассмотрения жалоб на решения и действия (бездействие) многофункциональных центров Пензенской области и их работников при предоставлении государственных услуг</w:t>
            </w:r>
            <w:r w:rsidR="004F5231">
              <w:rPr>
                <w:rFonts w:ascii="Times New Roman" w:hAnsi="Times New Roman" w:cs="Times New Roman"/>
                <w:sz w:val="26"/>
                <w:szCs w:val="26"/>
              </w:rPr>
              <w:t>»</w:t>
            </w:r>
            <w:r w:rsidRPr="00406ECE">
              <w:rPr>
                <w:rFonts w:ascii="Times New Roman" w:hAnsi="Times New Roman" w:cs="Times New Roman"/>
                <w:sz w:val="26"/>
                <w:szCs w:val="26"/>
              </w:rPr>
              <w:t>.</w:t>
            </w:r>
          </w:p>
          <w:p w:rsidR="00406ECE" w:rsidRPr="00406ECE" w:rsidRDefault="00406ECE" w:rsidP="00406ECE">
            <w:pPr>
              <w:pStyle w:val="ConsPlusNormal"/>
              <w:spacing w:before="220"/>
              <w:ind w:firstLine="540"/>
              <w:jc w:val="both"/>
              <w:rPr>
                <w:rFonts w:ascii="Times New Roman" w:hAnsi="Times New Roman" w:cs="Times New Roman"/>
                <w:sz w:val="26"/>
                <w:szCs w:val="26"/>
              </w:rPr>
            </w:pPr>
            <w:bookmarkStart w:id="21" w:name="P500"/>
            <w:bookmarkEnd w:id="21"/>
            <w:r w:rsidRPr="00406ECE">
              <w:rPr>
                <w:rFonts w:ascii="Times New Roman" w:hAnsi="Times New Roman" w:cs="Times New Roman"/>
                <w:sz w:val="26"/>
                <w:szCs w:val="26"/>
              </w:rPr>
              <w:t>5.4.6.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406ECE" w:rsidRPr="00406ECE" w:rsidRDefault="00406ECE" w:rsidP="00406ECE">
            <w:pPr>
              <w:pStyle w:val="ConsPlusNormal"/>
              <w:spacing w:before="220"/>
              <w:ind w:firstLine="540"/>
              <w:jc w:val="both"/>
              <w:rPr>
                <w:rFonts w:ascii="Times New Roman" w:hAnsi="Times New Roman" w:cs="Times New Roman"/>
                <w:sz w:val="26"/>
                <w:szCs w:val="26"/>
              </w:rPr>
            </w:pPr>
            <w:bookmarkStart w:id="22" w:name="P501"/>
            <w:bookmarkEnd w:id="22"/>
            <w:r w:rsidRPr="00406ECE">
              <w:rPr>
                <w:rFonts w:ascii="Times New Roman" w:hAnsi="Times New Roman" w:cs="Times New Roman"/>
                <w:sz w:val="26"/>
                <w:szCs w:val="26"/>
              </w:rPr>
              <w:t>5.4.7.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5.4.8. В электронном виде жалоба может быть подана заявителем посредством:</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а) официального сайта Департамента, в информационно-телекоммуникационной сети "Интернет";</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б) электронной почты Департамента;</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в)</w:t>
            </w:r>
            <w:r w:rsidR="00A970F5">
              <w:rPr>
                <w:rFonts w:ascii="Times New Roman" w:hAnsi="Times New Roman" w:cs="Times New Roman"/>
                <w:sz w:val="26"/>
                <w:szCs w:val="26"/>
              </w:rPr>
              <w:t xml:space="preserve"> Единого портала</w:t>
            </w:r>
            <w:r w:rsidRPr="00406ECE">
              <w:rPr>
                <w:rFonts w:ascii="Times New Roman" w:hAnsi="Times New Roman" w:cs="Times New Roman"/>
                <w:sz w:val="26"/>
                <w:szCs w:val="26"/>
              </w:rPr>
              <w:t>;</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 xml:space="preserve">г) </w:t>
            </w:r>
            <w:r w:rsidR="00A970F5">
              <w:rPr>
                <w:rFonts w:ascii="Times New Roman" w:hAnsi="Times New Roman" w:cs="Times New Roman"/>
                <w:sz w:val="26"/>
                <w:szCs w:val="26"/>
              </w:rPr>
              <w:t>Регионального портала</w:t>
            </w:r>
            <w:r w:rsidRPr="00406ECE">
              <w:rPr>
                <w:rFonts w:ascii="Times New Roman" w:hAnsi="Times New Roman" w:cs="Times New Roman"/>
                <w:sz w:val="26"/>
                <w:szCs w:val="26"/>
              </w:rPr>
              <w:t>;</w:t>
            </w:r>
          </w:p>
          <w:p w:rsidR="00406ECE" w:rsidRPr="00C777F6"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 xml:space="preserve">д) федеральной государственной информационной системы, обеспечивающей процесс досудебного (внесудебного) обжалования решений и </w:t>
            </w:r>
            <w:r w:rsidRPr="00C777F6">
              <w:rPr>
                <w:rFonts w:ascii="Times New Roman" w:hAnsi="Times New Roman" w:cs="Times New Roman"/>
                <w:sz w:val="26"/>
                <w:szCs w:val="26"/>
              </w:rPr>
              <w:t>действий (бездействия), совершенных при предоставлении государственных и муниципальных услуг.</w:t>
            </w:r>
          </w:p>
          <w:p w:rsidR="00406ECE" w:rsidRPr="00C777F6" w:rsidRDefault="00406ECE" w:rsidP="00406ECE">
            <w:pPr>
              <w:pStyle w:val="ConsPlusNormal"/>
              <w:spacing w:before="220"/>
              <w:ind w:firstLine="540"/>
              <w:jc w:val="both"/>
              <w:rPr>
                <w:rFonts w:ascii="Times New Roman" w:hAnsi="Times New Roman" w:cs="Times New Roman"/>
                <w:sz w:val="26"/>
                <w:szCs w:val="26"/>
              </w:rPr>
            </w:pPr>
            <w:r w:rsidRPr="00C777F6">
              <w:rPr>
                <w:rFonts w:ascii="Times New Roman" w:hAnsi="Times New Roman" w:cs="Times New Roman"/>
                <w:sz w:val="26"/>
                <w:szCs w:val="26"/>
              </w:rPr>
              <w:lastRenderedPageBreak/>
              <w:t xml:space="preserve">5.4.9. Подача жалобы и документов, предусмотренных </w:t>
            </w:r>
            <w:hyperlink w:anchor="P500" w:history="1">
              <w:r w:rsidRPr="00C777F6">
                <w:rPr>
                  <w:rFonts w:ascii="Times New Roman" w:hAnsi="Times New Roman" w:cs="Times New Roman"/>
                  <w:sz w:val="26"/>
                  <w:szCs w:val="26"/>
                </w:rPr>
                <w:t>подпунктами 5.4.6</w:t>
              </w:r>
            </w:hyperlink>
            <w:r w:rsidRPr="00C777F6">
              <w:rPr>
                <w:rFonts w:ascii="Times New Roman" w:hAnsi="Times New Roman" w:cs="Times New Roman"/>
                <w:sz w:val="26"/>
                <w:szCs w:val="26"/>
              </w:rPr>
              <w:t xml:space="preserve"> и </w:t>
            </w:r>
            <w:hyperlink w:anchor="P501" w:history="1">
              <w:r w:rsidRPr="00C777F6">
                <w:rPr>
                  <w:rFonts w:ascii="Times New Roman" w:hAnsi="Times New Roman" w:cs="Times New Roman"/>
                  <w:sz w:val="26"/>
                  <w:szCs w:val="26"/>
                </w:rPr>
                <w:t>5.4.7</w:t>
              </w:r>
            </w:hyperlink>
            <w:r w:rsidRPr="00C777F6">
              <w:rPr>
                <w:rFonts w:ascii="Times New Roman" w:hAnsi="Times New Roman" w:cs="Times New Roman"/>
                <w:sz w:val="26"/>
                <w:szCs w:val="26"/>
              </w:rPr>
              <w:t xml:space="preserve"> пункта</w:t>
            </w:r>
            <w:r w:rsidR="00C777F6">
              <w:rPr>
                <w:rFonts w:ascii="Times New Roman" w:hAnsi="Times New Roman" w:cs="Times New Roman"/>
                <w:sz w:val="26"/>
                <w:szCs w:val="26"/>
              </w:rPr>
              <w:t xml:space="preserve"> 5.4. Регламента</w:t>
            </w:r>
            <w:r w:rsidRPr="00C777F6">
              <w:rPr>
                <w:rFonts w:ascii="Times New Roman" w:hAnsi="Times New Roman" w:cs="Times New Roman"/>
                <w:sz w:val="26"/>
                <w:szCs w:val="26"/>
              </w:rPr>
              <w:t>, в электронном виде осуществляется заявителем (представителем заявителя) в соответствии с действующим законодательством.</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5.4.10. При поступлении жалобы, принятие решения по которой не входит в компетенцию Департамента,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При этом срок рассмотрения жалобы исчисляется со дня регистрации жалобы в уполномоченном на ее рассмотрение органе.</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5.4.11. Жалоба может быть подана заявителем через многофункциональный центр.</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При поступлении жалобы многофункциональный центр обеспечивает ее передачу в Департамент в порядке и сроки, которые установлены соглашением о взаимодействии между многофункциональным центром и органом, предоставляющим услугу, но не позднее следующего рабочего дня со дня поступления жалобы.</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При этом срок рассмотрения жалобы исчисляется со дня регистрации жалобы в Департаменте.</w:t>
            </w:r>
          </w:p>
          <w:p w:rsidR="00406ECE" w:rsidRPr="00C777F6"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 xml:space="preserve">5.4.12. Заявители - юридические лица и индивидуальные предприниматели, являющиеся субъектами градостроительных отношений, могут подать жалобу в антимонопольный </w:t>
            </w:r>
            <w:r w:rsidRPr="00C777F6">
              <w:rPr>
                <w:rFonts w:ascii="Times New Roman" w:hAnsi="Times New Roman" w:cs="Times New Roman"/>
                <w:sz w:val="26"/>
                <w:szCs w:val="26"/>
              </w:rPr>
              <w:t xml:space="preserve">орган в порядке, предусмотренном антимонопольным законодательством Российской Федерации, при осуществлении в отношении них процедур, включенных в исчерпывающие перечни процедур в сферах строительства, утвержденные Правительством Российской Федерации в соответствии с </w:t>
            </w:r>
            <w:hyperlink r:id="rId67" w:history="1">
              <w:r w:rsidRPr="00C777F6">
                <w:rPr>
                  <w:rFonts w:ascii="Times New Roman" w:hAnsi="Times New Roman" w:cs="Times New Roman"/>
                  <w:sz w:val="26"/>
                  <w:szCs w:val="26"/>
                </w:rPr>
                <w:t>частью 2 статьи 6</w:t>
              </w:r>
            </w:hyperlink>
            <w:r w:rsidRPr="00C777F6">
              <w:rPr>
                <w:rFonts w:ascii="Times New Roman" w:hAnsi="Times New Roman" w:cs="Times New Roman"/>
                <w:sz w:val="26"/>
                <w:szCs w:val="26"/>
              </w:rPr>
              <w:t xml:space="preserve"> Градостроительного кодекса Российской Федерации.</w:t>
            </w:r>
          </w:p>
          <w:p w:rsidR="00406ECE" w:rsidRPr="00C777F6" w:rsidRDefault="00406ECE" w:rsidP="00406ECE">
            <w:pPr>
              <w:pStyle w:val="ConsPlusNormal"/>
              <w:spacing w:before="220"/>
              <w:ind w:firstLine="540"/>
              <w:jc w:val="both"/>
              <w:rPr>
                <w:rFonts w:ascii="Times New Roman" w:hAnsi="Times New Roman" w:cs="Times New Roman"/>
                <w:sz w:val="26"/>
                <w:szCs w:val="26"/>
              </w:rPr>
            </w:pPr>
            <w:r w:rsidRPr="00C777F6">
              <w:rPr>
                <w:rFonts w:ascii="Times New Roman" w:hAnsi="Times New Roman" w:cs="Times New Roman"/>
                <w:sz w:val="26"/>
                <w:szCs w:val="26"/>
              </w:rPr>
              <w:t>5.5. Жалоба должна содержать:</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C777F6">
              <w:rPr>
                <w:rFonts w:ascii="Times New Roman" w:hAnsi="Times New Roman" w:cs="Times New Roman"/>
                <w:sz w:val="26"/>
                <w:szCs w:val="26"/>
              </w:rPr>
              <w:t xml:space="preserve">- наименование органа, предоставляющего </w:t>
            </w:r>
            <w:r w:rsidRPr="00406ECE">
              <w:rPr>
                <w:rFonts w:ascii="Times New Roman" w:hAnsi="Times New Roman" w:cs="Times New Roman"/>
                <w:sz w:val="26"/>
                <w:szCs w:val="26"/>
              </w:rPr>
              <w:t>государственную услугу, должностного лица органа, предоставляющего государственную услугу, либо государственного служащего, решения и действия (бездействие) которых обжалуются;</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 сведения об обжалуемых решениях и действиях (бездействии) органа, предоставляющего государственную услугу, должностного лица органа, предоставляющего государственную услугу, либо государственного служащего;</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 доводы, на основании которых заявитель не согласен с решением и действием (бездействием) органа, предоставляющего государственную услугу, должностного лица органа, предоставляющего государственную услугу, либо государственного служащего. Заявителем могут быть представлены документы (при наличии), подтверждающие доводы заявителя, либо их копии.</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5.6. Заявитель имеет право на получение исчерпывающей информации и документов, необходимых для обоснования и рассмотрения жалобы.</w:t>
            </w:r>
          </w:p>
          <w:p w:rsidR="00406ECE" w:rsidRPr="00406ECE" w:rsidRDefault="00406ECE" w:rsidP="00406ECE">
            <w:pPr>
              <w:pStyle w:val="ConsPlusNormal"/>
              <w:spacing w:before="220"/>
              <w:ind w:firstLine="540"/>
              <w:jc w:val="both"/>
              <w:rPr>
                <w:rFonts w:ascii="Times New Roman" w:hAnsi="Times New Roman" w:cs="Times New Roman"/>
                <w:sz w:val="26"/>
                <w:szCs w:val="26"/>
              </w:rPr>
            </w:pPr>
            <w:bookmarkStart w:id="23" w:name="P521"/>
            <w:bookmarkEnd w:id="23"/>
            <w:r w:rsidRPr="00406ECE">
              <w:rPr>
                <w:rFonts w:ascii="Times New Roman" w:hAnsi="Times New Roman" w:cs="Times New Roman"/>
                <w:sz w:val="26"/>
                <w:szCs w:val="26"/>
              </w:rPr>
              <w:lastRenderedPageBreak/>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5.9. По результатам рассмотрения жалобы принимается одно из следующих решений:</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 в удовлетворении жалобы отказывается.</w:t>
            </w:r>
          </w:p>
          <w:p w:rsidR="00406ECE" w:rsidRPr="00C777F6"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 xml:space="preserve">5.10. Не позднее дня, следующего </w:t>
            </w:r>
            <w:r w:rsidRPr="00C777F6">
              <w:rPr>
                <w:rFonts w:ascii="Times New Roman" w:hAnsi="Times New Roman" w:cs="Times New Roman"/>
                <w:sz w:val="26"/>
                <w:szCs w:val="26"/>
              </w:rPr>
              <w:t xml:space="preserve">за днем принятия решения, указанного в </w:t>
            </w:r>
            <w:hyperlink w:anchor="P521" w:history="1">
              <w:r w:rsidRPr="00C777F6">
                <w:rPr>
                  <w:rFonts w:ascii="Times New Roman" w:hAnsi="Times New Roman" w:cs="Times New Roman"/>
                  <w:sz w:val="26"/>
                  <w:szCs w:val="26"/>
                </w:rPr>
                <w:t>пункте 5.7</w:t>
              </w:r>
            </w:hyperlink>
            <w:r w:rsidRPr="00C777F6">
              <w:rPr>
                <w:rFonts w:ascii="Times New Roman" w:hAnsi="Times New Roman" w:cs="Times New Roman"/>
                <w:sz w:val="26"/>
                <w:szCs w:val="26"/>
              </w:rPr>
              <w:t xml:space="preserve">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C777F6">
              <w:rPr>
                <w:rFonts w:ascii="Times New Roman" w:hAnsi="Times New Roman" w:cs="Times New Roman"/>
                <w:sz w:val="26"/>
                <w:szCs w:val="26"/>
              </w:rPr>
              <w:t xml:space="preserve">В случае признания жалобы подлежащей удовлетворению </w:t>
            </w:r>
            <w:r w:rsidRPr="00406ECE">
              <w:rPr>
                <w:rFonts w:ascii="Times New Roman" w:hAnsi="Times New Roman" w:cs="Times New Roman"/>
                <w:sz w:val="26"/>
                <w:szCs w:val="26"/>
              </w:rPr>
              <w:t>в ответе заявителю дается информация о действиях, осуществляемых Департаментом, в целях незамедлительного устранения выявленных нарушений при оказании государственной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406ECE" w:rsidRPr="00406ECE" w:rsidRDefault="00406ECE" w:rsidP="00406ECE">
            <w:pPr>
              <w:pStyle w:val="ConsPlusNormal"/>
              <w:spacing w:before="220"/>
              <w:ind w:firstLine="540"/>
              <w:jc w:val="both"/>
              <w:rPr>
                <w:rFonts w:ascii="Times New Roman" w:hAnsi="Times New Roman" w:cs="Times New Roman"/>
                <w:sz w:val="26"/>
                <w:szCs w:val="26"/>
              </w:rPr>
            </w:pPr>
            <w:r w:rsidRPr="00406ECE">
              <w:rPr>
                <w:rFonts w:ascii="Times New Roman" w:hAnsi="Times New Roman" w:cs="Times New Roman"/>
                <w:sz w:val="26"/>
                <w:szCs w:val="26"/>
              </w:rPr>
              <w:t>5.12.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406ECE" w:rsidRPr="00406ECE" w:rsidRDefault="00406ECE" w:rsidP="00406ECE">
            <w:pPr>
              <w:pStyle w:val="ConsPlusNormal"/>
              <w:ind w:firstLine="540"/>
              <w:jc w:val="both"/>
              <w:rPr>
                <w:rFonts w:ascii="Times New Roman" w:hAnsi="Times New Roman" w:cs="Times New Roman"/>
                <w:sz w:val="26"/>
                <w:szCs w:val="26"/>
              </w:rPr>
            </w:pPr>
          </w:p>
          <w:p w:rsidR="00406ECE" w:rsidRPr="00406ECE" w:rsidRDefault="00406ECE" w:rsidP="00406ECE">
            <w:pPr>
              <w:pStyle w:val="ConsPlusNormal"/>
              <w:ind w:firstLine="540"/>
              <w:jc w:val="both"/>
              <w:rPr>
                <w:rFonts w:ascii="Times New Roman" w:hAnsi="Times New Roman" w:cs="Times New Roman"/>
                <w:sz w:val="26"/>
                <w:szCs w:val="26"/>
              </w:rPr>
            </w:pPr>
          </w:p>
          <w:p w:rsidR="00406ECE" w:rsidRPr="00406ECE" w:rsidRDefault="00406ECE" w:rsidP="00406ECE">
            <w:pPr>
              <w:pStyle w:val="ConsPlusNormal"/>
              <w:ind w:firstLine="540"/>
              <w:jc w:val="both"/>
              <w:rPr>
                <w:rFonts w:ascii="Times New Roman" w:hAnsi="Times New Roman" w:cs="Times New Roman"/>
                <w:sz w:val="26"/>
                <w:szCs w:val="26"/>
              </w:rPr>
            </w:pPr>
          </w:p>
          <w:p w:rsidR="00406ECE" w:rsidRPr="00406ECE" w:rsidRDefault="00406ECE" w:rsidP="00406ECE">
            <w:pPr>
              <w:pStyle w:val="ConsPlusNormal"/>
              <w:ind w:firstLine="540"/>
              <w:jc w:val="both"/>
              <w:rPr>
                <w:rFonts w:ascii="Times New Roman" w:hAnsi="Times New Roman" w:cs="Times New Roman"/>
                <w:sz w:val="26"/>
                <w:szCs w:val="26"/>
              </w:rPr>
            </w:pPr>
          </w:p>
          <w:p w:rsidR="00406ECE" w:rsidRPr="00406ECE" w:rsidRDefault="00406ECE" w:rsidP="00406ECE">
            <w:pPr>
              <w:pStyle w:val="ConsPlusNormal"/>
              <w:ind w:firstLine="540"/>
              <w:jc w:val="both"/>
              <w:rPr>
                <w:rFonts w:ascii="Times New Roman" w:hAnsi="Times New Roman" w:cs="Times New Roman"/>
                <w:sz w:val="26"/>
                <w:szCs w:val="26"/>
              </w:rPr>
            </w:pPr>
          </w:p>
          <w:p w:rsidR="00C777F6" w:rsidRDefault="00C777F6" w:rsidP="00406ECE">
            <w:pPr>
              <w:pStyle w:val="ConsPlusNormal"/>
              <w:jc w:val="right"/>
              <w:outlineLvl w:val="1"/>
              <w:rPr>
                <w:rFonts w:ascii="Times New Roman" w:hAnsi="Times New Roman" w:cs="Times New Roman"/>
                <w:sz w:val="26"/>
                <w:szCs w:val="26"/>
              </w:rPr>
            </w:pPr>
          </w:p>
          <w:p w:rsidR="00C777F6" w:rsidRDefault="00C777F6" w:rsidP="00406ECE">
            <w:pPr>
              <w:pStyle w:val="ConsPlusNormal"/>
              <w:jc w:val="right"/>
              <w:outlineLvl w:val="1"/>
              <w:rPr>
                <w:rFonts w:ascii="Times New Roman" w:hAnsi="Times New Roman" w:cs="Times New Roman"/>
                <w:sz w:val="26"/>
                <w:szCs w:val="26"/>
              </w:rPr>
            </w:pPr>
          </w:p>
          <w:p w:rsidR="00C777F6" w:rsidRDefault="00C777F6" w:rsidP="00406ECE">
            <w:pPr>
              <w:pStyle w:val="ConsPlusNormal"/>
              <w:jc w:val="right"/>
              <w:outlineLvl w:val="1"/>
              <w:rPr>
                <w:rFonts w:ascii="Times New Roman" w:hAnsi="Times New Roman" w:cs="Times New Roman"/>
                <w:sz w:val="26"/>
                <w:szCs w:val="26"/>
              </w:rPr>
            </w:pPr>
          </w:p>
          <w:p w:rsidR="00C777F6" w:rsidRDefault="00C777F6" w:rsidP="00406ECE">
            <w:pPr>
              <w:pStyle w:val="ConsPlusNormal"/>
              <w:jc w:val="right"/>
              <w:outlineLvl w:val="1"/>
              <w:rPr>
                <w:rFonts w:ascii="Times New Roman" w:hAnsi="Times New Roman" w:cs="Times New Roman"/>
                <w:sz w:val="26"/>
                <w:szCs w:val="26"/>
              </w:rPr>
            </w:pPr>
          </w:p>
          <w:p w:rsidR="00C777F6" w:rsidRDefault="00C777F6" w:rsidP="00406ECE">
            <w:pPr>
              <w:pStyle w:val="ConsPlusNormal"/>
              <w:jc w:val="right"/>
              <w:outlineLvl w:val="1"/>
              <w:rPr>
                <w:rFonts w:ascii="Times New Roman" w:hAnsi="Times New Roman" w:cs="Times New Roman"/>
                <w:sz w:val="26"/>
                <w:szCs w:val="26"/>
              </w:rPr>
            </w:pPr>
          </w:p>
          <w:p w:rsidR="00C777F6" w:rsidRDefault="00C777F6" w:rsidP="00406ECE">
            <w:pPr>
              <w:pStyle w:val="ConsPlusNormal"/>
              <w:jc w:val="right"/>
              <w:outlineLvl w:val="1"/>
              <w:rPr>
                <w:rFonts w:ascii="Times New Roman" w:hAnsi="Times New Roman" w:cs="Times New Roman"/>
                <w:sz w:val="26"/>
                <w:szCs w:val="26"/>
              </w:rPr>
            </w:pPr>
          </w:p>
          <w:p w:rsidR="00C777F6" w:rsidRDefault="00C777F6" w:rsidP="00406ECE">
            <w:pPr>
              <w:pStyle w:val="ConsPlusNormal"/>
              <w:jc w:val="right"/>
              <w:outlineLvl w:val="1"/>
              <w:rPr>
                <w:rFonts w:ascii="Times New Roman" w:hAnsi="Times New Roman" w:cs="Times New Roman"/>
                <w:sz w:val="26"/>
                <w:szCs w:val="26"/>
              </w:rPr>
            </w:pPr>
          </w:p>
          <w:p w:rsidR="00C777F6" w:rsidRDefault="00C777F6" w:rsidP="00406ECE">
            <w:pPr>
              <w:pStyle w:val="ConsPlusNormal"/>
              <w:jc w:val="right"/>
              <w:outlineLvl w:val="1"/>
              <w:rPr>
                <w:rFonts w:ascii="Times New Roman" w:hAnsi="Times New Roman" w:cs="Times New Roman"/>
                <w:sz w:val="26"/>
                <w:szCs w:val="26"/>
              </w:rPr>
            </w:pPr>
          </w:p>
          <w:p w:rsidR="00406ECE" w:rsidRPr="00406ECE" w:rsidRDefault="00C43AEF" w:rsidP="00406ECE">
            <w:pPr>
              <w:pStyle w:val="ConsPlusNormal"/>
              <w:jc w:val="right"/>
              <w:outlineLvl w:val="1"/>
              <w:rPr>
                <w:rFonts w:ascii="Times New Roman" w:hAnsi="Times New Roman" w:cs="Times New Roman"/>
                <w:sz w:val="26"/>
                <w:szCs w:val="26"/>
              </w:rPr>
            </w:pPr>
            <w:bookmarkStart w:id="24" w:name="_GoBack"/>
            <w:bookmarkEnd w:id="24"/>
            <w:r>
              <w:rPr>
                <w:rFonts w:ascii="Times New Roman" w:hAnsi="Times New Roman" w:cs="Times New Roman"/>
                <w:sz w:val="26"/>
                <w:szCs w:val="26"/>
              </w:rPr>
              <w:lastRenderedPageBreak/>
              <w:t>Приложение №</w:t>
            </w:r>
            <w:r w:rsidR="00406ECE" w:rsidRPr="00406ECE">
              <w:rPr>
                <w:rFonts w:ascii="Times New Roman" w:hAnsi="Times New Roman" w:cs="Times New Roman"/>
                <w:sz w:val="26"/>
                <w:szCs w:val="26"/>
              </w:rPr>
              <w:t xml:space="preserve"> 1</w:t>
            </w:r>
          </w:p>
          <w:p w:rsidR="00406ECE" w:rsidRPr="00406ECE" w:rsidRDefault="00406ECE" w:rsidP="00406ECE">
            <w:pPr>
              <w:pStyle w:val="ConsPlusNormal"/>
              <w:jc w:val="right"/>
              <w:rPr>
                <w:rFonts w:ascii="Times New Roman" w:hAnsi="Times New Roman" w:cs="Times New Roman"/>
                <w:sz w:val="26"/>
                <w:szCs w:val="26"/>
              </w:rPr>
            </w:pPr>
            <w:r w:rsidRPr="00406ECE">
              <w:rPr>
                <w:rFonts w:ascii="Times New Roman" w:hAnsi="Times New Roman" w:cs="Times New Roman"/>
                <w:sz w:val="26"/>
                <w:szCs w:val="26"/>
              </w:rPr>
              <w:t>к Административному регламенту</w:t>
            </w:r>
          </w:p>
          <w:p w:rsidR="00406ECE" w:rsidRPr="00406ECE" w:rsidRDefault="00406ECE" w:rsidP="00406ECE">
            <w:pPr>
              <w:pStyle w:val="ConsPlusNormal"/>
              <w:jc w:val="right"/>
              <w:rPr>
                <w:rFonts w:ascii="Times New Roman" w:hAnsi="Times New Roman" w:cs="Times New Roman"/>
                <w:sz w:val="26"/>
                <w:szCs w:val="26"/>
              </w:rPr>
            </w:pPr>
            <w:r w:rsidRPr="00406ECE">
              <w:rPr>
                <w:rFonts w:ascii="Times New Roman" w:hAnsi="Times New Roman" w:cs="Times New Roman"/>
                <w:sz w:val="26"/>
                <w:szCs w:val="26"/>
              </w:rPr>
              <w:t>предоставления Департаментом</w:t>
            </w:r>
          </w:p>
          <w:p w:rsidR="00406ECE" w:rsidRPr="00406ECE" w:rsidRDefault="00406ECE" w:rsidP="00406ECE">
            <w:pPr>
              <w:pStyle w:val="ConsPlusNormal"/>
              <w:jc w:val="right"/>
              <w:rPr>
                <w:rFonts w:ascii="Times New Roman" w:hAnsi="Times New Roman" w:cs="Times New Roman"/>
                <w:sz w:val="26"/>
                <w:szCs w:val="26"/>
              </w:rPr>
            </w:pPr>
            <w:r w:rsidRPr="00406ECE">
              <w:rPr>
                <w:rFonts w:ascii="Times New Roman" w:hAnsi="Times New Roman" w:cs="Times New Roman"/>
                <w:sz w:val="26"/>
                <w:szCs w:val="26"/>
              </w:rPr>
              <w:t>государственного имущества</w:t>
            </w:r>
          </w:p>
          <w:p w:rsidR="00406ECE" w:rsidRPr="00406ECE" w:rsidRDefault="00406ECE" w:rsidP="00406ECE">
            <w:pPr>
              <w:pStyle w:val="ConsPlusNormal"/>
              <w:jc w:val="right"/>
              <w:rPr>
                <w:rFonts w:ascii="Times New Roman" w:hAnsi="Times New Roman" w:cs="Times New Roman"/>
                <w:sz w:val="26"/>
                <w:szCs w:val="26"/>
              </w:rPr>
            </w:pPr>
            <w:r w:rsidRPr="00406ECE">
              <w:rPr>
                <w:rFonts w:ascii="Times New Roman" w:hAnsi="Times New Roman" w:cs="Times New Roman"/>
                <w:sz w:val="26"/>
                <w:szCs w:val="26"/>
              </w:rPr>
              <w:t>Пензенской области</w:t>
            </w:r>
          </w:p>
          <w:p w:rsidR="00406ECE" w:rsidRPr="00C777F6" w:rsidRDefault="00406ECE" w:rsidP="00406ECE">
            <w:pPr>
              <w:pStyle w:val="ConsPlusNormal"/>
              <w:jc w:val="right"/>
              <w:rPr>
                <w:rFonts w:ascii="Times New Roman" w:hAnsi="Times New Roman" w:cs="Times New Roman"/>
                <w:sz w:val="26"/>
                <w:szCs w:val="26"/>
              </w:rPr>
            </w:pPr>
            <w:r w:rsidRPr="00C777F6">
              <w:rPr>
                <w:rFonts w:ascii="Times New Roman" w:hAnsi="Times New Roman" w:cs="Times New Roman"/>
                <w:sz w:val="26"/>
                <w:szCs w:val="26"/>
              </w:rPr>
              <w:t>государственной услуги</w:t>
            </w:r>
          </w:p>
          <w:p w:rsidR="00C777F6" w:rsidRDefault="00C777F6" w:rsidP="00C43AEF">
            <w:pPr>
              <w:pStyle w:val="ConsPlusNormal"/>
              <w:jc w:val="right"/>
              <w:rPr>
                <w:rFonts w:ascii="Times New Roman" w:hAnsi="Times New Roman" w:cs="Times New Roman"/>
                <w:sz w:val="26"/>
                <w:szCs w:val="26"/>
              </w:rPr>
            </w:pPr>
            <w:r w:rsidRPr="00406ECE">
              <w:rPr>
                <w:rFonts w:ascii="Times New Roman" w:hAnsi="Times New Roman" w:cs="Times New Roman"/>
                <w:sz w:val="26"/>
                <w:szCs w:val="26"/>
              </w:rPr>
              <w:t xml:space="preserve">«Принятие решения об установлении </w:t>
            </w:r>
          </w:p>
          <w:p w:rsidR="00C777F6" w:rsidRDefault="00C777F6" w:rsidP="00C43AEF">
            <w:pPr>
              <w:pStyle w:val="ConsPlusNormal"/>
              <w:jc w:val="right"/>
              <w:rPr>
                <w:rFonts w:ascii="Times New Roman" w:hAnsi="Times New Roman" w:cs="Times New Roman"/>
                <w:sz w:val="26"/>
                <w:szCs w:val="26"/>
              </w:rPr>
            </w:pPr>
            <w:r w:rsidRPr="00406ECE">
              <w:rPr>
                <w:rFonts w:ascii="Times New Roman" w:hAnsi="Times New Roman" w:cs="Times New Roman"/>
                <w:sz w:val="26"/>
                <w:szCs w:val="26"/>
              </w:rPr>
              <w:t>публичного сервитута в отношении</w:t>
            </w:r>
          </w:p>
          <w:p w:rsidR="00C777F6" w:rsidRDefault="00C777F6" w:rsidP="00C43AEF">
            <w:pPr>
              <w:pStyle w:val="ConsPlusNormal"/>
              <w:jc w:val="right"/>
              <w:rPr>
                <w:rFonts w:ascii="Times New Roman" w:hAnsi="Times New Roman" w:cs="Times New Roman"/>
                <w:sz w:val="26"/>
                <w:szCs w:val="26"/>
              </w:rPr>
            </w:pPr>
            <w:r w:rsidRPr="00406ECE">
              <w:rPr>
                <w:rFonts w:ascii="Times New Roman" w:hAnsi="Times New Roman" w:cs="Times New Roman"/>
                <w:sz w:val="26"/>
                <w:szCs w:val="26"/>
              </w:rPr>
              <w:t xml:space="preserve">земельных участков и (или) земель для их </w:t>
            </w:r>
          </w:p>
          <w:p w:rsidR="00C777F6" w:rsidRDefault="00C777F6" w:rsidP="00C43AEF">
            <w:pPr>
              <w:pStyle w:val="ConsPlusNormal"/>
              <w:jc w:val="right"/>
              <w:rPr>
                <w:rFonts w:ascii="Times New Roman" w:hAnsi="Times New Roman" w:cs="Times New Roman"/>
                <w:sz w:val="26"/>
                <w:szCs w:val="26"/>
              </w:rPr>
            </w:pPr>
            <w:r w:rsidRPr="00406ECE">
              <w:rPr>
                <w:rFonts w:ascii="Times New Roman" w:hAnsi="Times New Roman" w:cs="Times New Roman"/>
                <w:sz w:val="26"/>
                <w:szCs w:val="26"/>
              </w:rPr>
              <w:t xml:space="preserve">использования в целях, предусмотренных </w:t>
            </w:r>
          </w:p>
          <w:p w:rsidR="00C777F6" w:rsidRDefault="00C777F6" w:rsidP="00C43AEF">
            <w:pPr>
              <w:pStyle w:val="ConsPlusNormal"/>
              <w:jc w:val="right"/>
              <w:rPr>
                <w:rFonts w:ascii="Times New Roman" w:hAnsi="Times New Roman" w:cs="Times New Roman"/>
                <w:sz w:val="26"/>
                <w:szCs w:val="26"/>
              </w:rPr>
            </w:pPr>
            <w:r w:rsidRPr="00406ECE">
              <w:rPr>
                <w:rFonts w:ascii="Times New Roman" w:hAnsi="Times New Roman" w:cs="Times New Roman"/>
                <w:sz w:val="26"/>
                <w:szCs w:val="26"/>
              </w:rPr>
              <w:t xml:space="preserve">статьей 39.37 Земельного кодекса </w:t>
            </w:r>
          </w:p>
          <w:p w:rsidR="00C777F6" w:rsidRDefault="00C777F6" w:rsidP="00C43AEF">
            <w:pPr>
              <w:pStyle w:val="ConsPlusNormal"/>
              <w:jc w:val="right"/>
              <w:rPr>
                <w:rFonts w:ascii="Times New Roman" w:hAnsi="Times New Roman" w:cs="Times New Roman"/>
                <w:sz w:val="26"/>
                <w:szCs w:val="26"/>
              </w:rPr>
            </w:pPr>
            <w:r w:rsidRPr="00406ECE">
              <w:rPr>
                <w:rFonts w:ascii="Times New Roman" w:hAnsi="Times New Roman" w:cs="Times New Roman"/>
                <w:sz w:val="26"/>
                <w:szCs w:val="26"/>
              </w:rPr>
              <w:t>Российской Федерации</w:t>
            </w:r>
            <w:r>
              <w:rPr>
                <w:rFonts w:ascii="Times New Roman" w:hAnsi="Times New Roman" w:cs="Times New Roman"/>
                <w:sz w:val="26"/>
                <w:szCs w:val="26"/>
              </w:rPr>
              <w:t xml:space="preserve"> </w:t>
            </w:r>
            <w:r w:rsidRPr="00406ECE">
              <w:rPr>
                <w:rFonts w:ascii="Times New Roman" w:hAnsi="Times New Roman" w:cs="Times New Roman"/>
                <w:sz w:val="26"/>
                <w:szCs w:val="26"/>
              </w:rPr>
              <w:t xml:space="preserve">или о прекращении </w:t>
            </w:r>
          </w:p>
          <w:p w:rsidR="00C777F6" w:rsidRDefault="00C777F6" w:rsidP="00C43AEF">
            <w:pPr>
              <w:pStyle w:val="ConsPlusNormal"/>
              <w:jc w:val="right"/>
              <w:rPr>
                <w:rFonts w:ascii="Times New Roman" w:hAnsi="Times New Roman" w:cs="Times New Roman"/>
                <w:sz w:val="26"/>
                <w:szCs w:val="26"/>
              </w:rPr>
            </w:pPr>
            <w:r>
              <w:rPr>
                <w:rFonts w:ascii="Times New Roman" w:hAnsi="Times New Roman" w:cs="Times New Roman"/>
                <w:sz w:val="26"/>
                <w:szCs w:val="26"/>
              </w:rPr>
              <w:t xml:space="preserve">публичного сервитута </w:t>
            </w:r>
            <w:r w:rsidRPr="00406ECE">
              <w:rPr>
                <w:rFonts w:ascii="Times New Roman" w:hAnsi="Times New Roman" w:cs="Times New Roman"/>
                <w:sz w:val="26"/>
                <w:szCs w:val="26"/>
              </w:rPr>
              <w:t xml:space="preserve">в соответствии </w:t>
            </w:r>
          </w:p>
          <w:p w:rsidR="00C43AEF" w:rsidRPr="00406ECE" w:rsidRDefault="00C777F6" w:rsidP="00C43AEF">
            <w:pPr>
              <w:pStyle w:val="ConsPlusNormal"/>
              <w:jc w:val="right"/>
              <w:rPr>
                <w:rFonts w:ascii="Times New Roman" w:hAnsi="Times New Roman" w:cs="Times New Roman"/>
                <w:sz w:val="26"/>
                <w:szCs w:val="26"/>
              </w:rPr>
            </w:pPr>
            <w:r w:rsidRPr="00406ECE">
              <w:rPr>
                <w:rFonts w:ascii="Times New Roman" w:hAnsi="Times New Roman" w:cs="Times New Roman"/>
                <w:sz w:val="26"/>
                <w:szCs w:val="26"/>
              </w:rPr>
              <w:t>с действующим законодательством»</w:t>
            </w:r>
          </w:p>
          <w:p w:rsidR="00406ECE" w:rsidRPr="00406ECE" w:rsidRDefault="00406ECE" w:rsidP="00406ECE">
            <w:pPr>
              <w:pStyle w:val="ConsPlusNormal"/>
              <w:jc w:val="right"/>
              <w:rPr>
                <w:rFonts w:ascii="Times New Roman" w:hAnsi="Times New Roman" w:cs="Times New Roman"/>
                <w:sz w:val="26"/>
                <w:szCs w:val="26"/>
              </w:rPr>
            </w:pPr>
          </w:p>
          <w:p w:rsidR="00406ECE" w:rsidRPr="00406ECE" w:rsidRDefault="00406ECE" w:rsidP="00406ECE">
            <w:pPr>
              <w:spacing w:after="1"/>
              <w:rPr>
                <w:sz w:val="26"/>
                <w:szCs w:val="26"/>
              </w:rPr>
            </w:pPr>
          </w:p>
          <w:p w:rsidR="00406ECE" w:rsidRPr="00406ECE" w:rsidRDefault="00406ECE" w:rsidP="00406ECE">
            <w:pPr>
              <w:pStyle w:val="ConsPlusNormal"/>
              <w:ind w:firstLine="540"/>
              <w:jc w:val="both"/>
              <w:rPr>
                <w:rFonts w:ascii="Times New Roman" w:hAnsi="Times New Roman" w:cs="Times New Roman"/>
                <w:sz w:val="26"/>
                <w:szCs w:val="26"/>
              </w:rPr>
            </w:pPr>
          </w:p>
          <w:p w:rsidR="00C43AEF" w:rsidRDefault="00C43AEF" w:rsidP="00C43AEF">
            <w:pPr>
              <w:pStyle w:val="ConsPlusNormal"/>
              <w:jc w:val="right"/>
            </w:pPr>
            <w:r>
              <w:rPr>
                <w:sz w:val="22"/>
              </w:rPr>
              <w:t>Форма</w:t>
            </w:r>
          </w:p>
          <w:p w:rsidR="00C43AEF" w:rsidRDefault="00C43AEF" w:rsidP="00C43AEF">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706"/>
              <w:gridCol w:w="2681"/>
              <w:gridCol w:w="755"/>
              <w:gridCol w:w="1949"/>
              <w:gridCol w:w="1272"/>
              <w:gridCol w:w="1966"/>
            </w:tblGrid>
            <w:tr w:rsidR="00C43AEF" w:rsidTr="00C278CB">
              <w:tc>
                <w:tcPr>
                  <w:tcW w:w="706" w:type="dxa"/>
                </w:tcPr>
                <w:p w:rsidR="00C43AEF" w:rsidRDefault="00C43AEF" w:rsidP="00C43AEF">
                  <w:pPr>
                    <w:pStyle w:val="ConsPlusNormal"/>
                    <w:jc w:val="center"/>
                  </w:pPr>
                </w:p>
              </w:tc>
              <w:tc>
                <w:tcPr>
                  <w:tcW w:w="8361" w:type="dxa"/>
                  <w:gridSpan w:val="5"/>
                </w:tcPr>
                <w:p w:rsidR="00C43AEF" w:rsidRDefault="00C43AEF" w:rsidP="00C43AEF">
                  <w:pPr>
                    <w:pStyle w:val="ConsPlusNormal"/>
                    <w:jc w:val="center"/>
                  </w:pPr>
                  <w:r>
                    <w:rPr>
                      <w:sz w:val="22"/>
                    </w:rPr>
                    <w:t>Ходатайство об установлении публичного сервитута</w:t>
                  </w:r>
                </w:p>
              </w:tc>
            </w:tr>
            <w:tr w:rsidR="00C43AEF" w:rsidTr="00C278CB">
              <w:tc>
                <w:tcPr>
                  <w:tcW w:w="706" w:type="dxa"/>
                </w:tcPr>
                <w:p w:rsidR="00C43AEF" w:rsidRDefault="00C43AEF" w:rsidP="00C43AEF">
                  <w:pPr>
                    <w:pStyle w:val="ConsPlusNormal"/>
                    <w:jc w:val="center"/>
                  </w:pPr>
                  <w:r>
                    <w:rPr>
                      <w:sz w:val="22"/>
                    </w:rPr>
                    <w:t>1</w:t>
                  </w:r>
                </w:p>
              </w:tc>
              <w:tc>
                <w:tcPr>
                  <w:tcW w:w="8361" w:type="dxa"/>
                  <w:gridSpan w:val="5"/>
                </w:tcPr>
                <w:p w:rsidR="00C43AEF" w:rsidRDefault="00C43AEF" w:rsidP="00C43AEF">
                  <w:pPr>
                    <w:pStyle w:val="ConsPlusNormal"/>
                    <w:jc w:val="center"/>
                  </w:pPr>
                  <w:r>
                    <w:rPr>
                      <w:sz w:val="22"/>
                    </w:rPr>
                    <w:t>______________________________________________________________</w:t>
                  </w:r>
                </w:p>
                <w:p w:rsidR="00C43AEF" w:rsidRDefault="00C43AEF" w:rsidP="00C43AEF">
                  <w:pPr>
                    <w:pStyle w:val="ConsPlusNormal"/>
                    <w:jc w:val="center"/>
                  </w:pPr>
                  <w:r>
                    <w:rPr>
                      <w:sz w:val="22"/>
                    </w:rPr>
                    <w:t>(наименование органа, принимающего решение об установлении публичного сервитута)</w:t>
                  </w:r>
                </w:p>
              </w:tc>
            </w:tr>
            <w:tr w:rsidR="00C43AEF" w:rsidTr="00C278CB">
              <w:tc>
                <w:tcPr>
                  <w:tcW w:w="706" w:type="dxa"/>
                </w:tcPr>
                <w:p w:rsidR="00C43AEF" w:rsidRDefault="00C43AEF" w:rsidP="00C43AEF">
                  <w:pPr>
                    <w:pStyle w:val="ConsPlusNormal"/>
                    <w:jc w:val="center"/>
                    <w:outlineLvl w:val="2"/>
                  </w:pPr>
                  <w:bookmarkStart w:id="25" w:name="P70"/>
                  <w:bookmarkEnd w:id="25"/>
                  <w:r>
                    <w:rPr>
                      <w:sz w:val="22"/>
                    </w:rPr>
                    <w:t>2</w:t>
                  </w:r>
                </w:p>
              </w:tc>
              <w:tc>
                <w:tcPr>
                  <w:tcW w:w="8361" w:type="dxa"/>
                  <w:gridSpan w:val="5"/>
                </w:tcPr>
                <w:p w:rsidR="00C43AEF" w:rsidRDefault="00C43AEF" w:rsidP="00C43AEF">
                  <w:pPr>
                    <w:pStyle w:val="ConsPlusNormal"/>
                    <w:jc w:val="center"/>
                  </w:pPr>
                  <w:r>
                    <w:rPr>
                      <w:sz w:val="22"/>
                    </w:rPr>
                    <w:t>Сведения о лице, представившем ходатайство об установлении публичного сервитута (далее - заявитель):</w:t>
                  </w:r>
                </w:p>
              </w:tc>
            </w:tr>
            <w:tr w:rsidR="00C43AEF" w:rsidTr="00C278CB">
              <w:tc>
                <w:tcPr>
                  <w:tcW w:w="706" w:type="dxa"/>
                </w:tcPr>
                <w:p w:rsidR="00C43AEF" w:rsidRDefault="00C43AEF" w:rsidP="00C43AEF">
                  <w:pPr>
                    <w:pStyle w:val="ConsPlusNormal"/>
                    <w:jc w:val="center"/>
                  </w:pPr>
                  <w:r>
                    <w:rPr>
                      <w:sz w:val="22"/>
                    </w:rPr>
                    <w:t>2.1</w:t>
                  </w:r>
                </w:p>
              </w:tc>
              <w:tc>
                <w:tcPr>
                  <w:tcW w:w="3269" w:type="dxa"/>
                  <w:gridSpan w:val="2"/>
                </w:tcPr>
                <w:p w:rsidR="00C43AEF" w:rsidRDefault="00C43AEF" w:rsidP="00C43AEF">
                  <w:pPr>
                    <w:pStyle w:val="ConsPlusNormal"/>
                    <w:jc w:val="center"/>
                  </w:pPr>
                  <w:r>
                    <w:rPr>
                      <w:sz w:val="22"/>
                    </w:rPr>
                    <w:t>Полное наименование</w:t>
                  </w:r>
                </w:p>
              </w:tc>
              <w:tc>
                <w:tcPr>
                  <w:tcW w:w="5092" w:type="dxa"/>
                  <w:gridSpan w:val="3"/>
                </w:tcPr>
                <w:p w:rsidR="00C43AEF" w:rsidRDefault="00C43AEF" w:rsidP="00C43AEF">
                  <w:pPr>
                    <w:pStyle w:val="ConsPlusNormal"/>
                  </w:pPr>
                </w:p>
              </w:tc>
            </w:tr>
            <w:tr w:rsidR="00C43AEF" w:rsidTr="00C278CB">
              <w:tc>
                <w:tcPr>
                  <w:tcW w:w="706" w:type="dxa"/>
                </w:tcPr>
                <w:p w:rsidR="00C43AEF" w:rsidRDefault="00C43AEF" w:rsidP="00C43AEF">
                  <w:pPr>
                    <w:pStyle w:val="ConsPlusNormal"/>
                    <w:jc w:val="center"/>
                  </w:pPr>
                  <w:r>
                    <w:rPr>
                      <w:sz w:val="22"/>
                    </w:rPr>
                    <w:t>2.2</w:t>
                  </w:r>
                </w:p>
              </w:tc>
              <w:tc>
                <w:tcPr>
                  <w:tcW w:w="3269" w:type="dxa"/>
                  <w:gridSpan w:val="2"/>
                </w:tcPr>
                <w:p w:rsidR="00C43AEF" w:rsidRDefault="00C43AEF" w:rsidP="00C43AEF">
                  <w:pPr>
                    <w:pStyle w:val="ConsPlusNormal"/>
                    <w:jc w:val="center"/>
                  </w:pPr>
                  <w:r>
                    <w:rPr>
                      <w:sz w:val="22"/>
                    </w:rPr>
                    <w:t>Сокращенное наименование</w:t>
                  </w:r>
                </w:p>
              </w:tc>
              <w:tc>
                <w:tcPr>
                  <w:tcW w:w="5092" w:type="dxa"/>
                  <w:gridSpan w:val="3"/>
                </w:tcPr>
                <w:p w:rsidR="00C43AEF" w:rsidRDefault="00C43AEF" w:rsidP="00C43AEF">
                  <w:pPr>
                    <w:pStyle w:val="ConsPlusNormal"/>
                  </w:pPr>
                </w:p>
              </w:tc>
            </w:tr>
            <w:tr w:rsidR="00C43AEF" w:rsidTr="00C278CB">
              <w:tc>
                <w:tcPr>
                  <w:tcW w:w="706" w:type="dxa"/>
                </w:tcPr>
                <w:p w:rsidR="00C43AEF" w:rsidRDefault="00C43AEF" w:rsidP="00C43AEF">
                  <w:pPr>
                    <w:pStyle w:val="ConsPlusNormal"/>
                    <w:jc w:val="center"/>
                  </w:pPr>
                  <w:r>
                    <w:rPr>
                      <w:sz w:val="22"/>
                    </w:rPr>
                    <w:t>2.3</w:t>
                  </w:r>
                </w:p>
              </w:tc>
              <w:tc>
                <w:tcPr>
                  <w:tcW w:w="3269" w:type="dxa"/>
                  <w:gridSpan w:val="2"/>
                </w:tcPr>
                <w:p w:rsidR="00C43AEF" w:rsidRDefault="00C43AEF" w:rsidP="00C43AEF">
                  <w:pPr>
                    <w:pStyle w:val="ConsPlusNormal"/>
                    <w:jc w:val="center"/>
                  </w:pPr>
                  <w:r>
                    <w:rPr>
                      <w:sz w:val="22"/>
                    </w:rPr>
                    <w:t>Организационно-правовая форма</w:t>
                  </w:r>
                </w:p>
              </w:tc>
              <w:tc>
                <w:tcPr>
                  <w:tcW w:w="5092" w:type="dxa"/>
                  <w:gridSpan w:val="3"/>
                </w:tcPr>
                <w:p w:rsidR="00C43AEF" w:rsidRDefault="00C43AEF" w:rsidP="00C43AEF">
                  <w:pPr>
                    <w:pStyle w:val="ConsPlusNormal"/>
                  </w:pPr>
                </w:p>
              </w:tc>
            </w:tr>
            <w:tr w:rsidR="00C43AEF" w:rsidTr="00C278CB">
              <w:tc>
                <w:tcPr>
                  <w:tcW w:w="706" w:type="dxa"/>
                </w:tcPr>
                <w:p w:rsidR="00C43AEF" w:rsidRDefault="00C43AEF" w:rsidP="00C43AEF">
                  <w:pPr>
                    <w:pStyle w:val="ConsPlusNormal"/>
                    <w:jc w:val="center"/>
                  </w:pPr>
                  <w:r>
                    <w:rPr>
                      <w:sz w:val="22"/>
                    </w:rPr>
                    <w:t>2.4</w:t>
                  </w:r>
                </w:p>
              </w:tc>
              <w:tc>
                <w:tcPr>
                  <w:tcW w:w="3269" w:type="dxa"/>
                  <w:gridSpan w:val="2"/>
                </w:tcPr>
                <w:p w:rsidR="00C43AEF" w:rsidRDefault="00C43AEF" w:rsidP="00C43AEF">
                  <w:pPr>
                    <w:pStyle w:val="ConsPlusNormal"/>
                    <w:jc w:val="center"/>
                  </w:pPr>
                  <w:r>
                    <w:rPr>
                      <w:sz w:val="22"/>
                    </w:rPr>
                    <w:t>Почтовый адрес (индекс, субъект Российской Федерации, населенный пункт, улица, дом)</w:t>
                  </w:r>
                </w:p>
              </w:tc>
              <w:tc>
                <w:tcPr>
                  <w:tcW w:w="5092" w:type="dxa"/>
                  <w:gridSpan w:val="3"/>
                </w:tcPr>
                <w:p w:rsidR="00C43AEF" w:rsidRDefault="00C43AEF" w:rsidP="00C43AEF">
                  <w:pPr>
                    <w:pStyle w:val="ConsPlusNormal"/>
                  </w:pPr>
                </w:p>
              </w:tc>
            </w:tr>
            <w:tr w:rsidR="00C43AEF" w:rsidTr="00C278CB">
              <w:tc>
                <w:tcPr>
                  <w:tcW w:w="706" w:type="dxa"/>
                </w:tcPr>
                <w:p w:rsidR="00C43AEF" w:rsidRDefault="00C43AEF" w:rsidP="00C43AEF">
                  <w:pPr>
                    <w:pStyle w:val="ConsPlusNormal"/>
                    <w:jc w:val="center"/>
                  </w:pPr>
                  <w:r>
                    <w:rPr>
                      <w:sz w:val="22"/>
                    </w:rPr>
                    <w:t>2.5</w:t>
                  </w:r>
                </w:p>
              </w:tc>
              <w:tc>
                <w:tcPr>
                  <w:tcW w:w="3269" w:type="dxa"/>
                  <w:gridSpan w:val="2"/>
                </w:tcPr>
                <w:p w:rsidR="00C43AEF" w:rsidRDefault="00C43AEF" w:rsidP="00C43AEF">
                  <w:pPr>
                    <w:pStyle w:val="ConsPlusNormal"/>
                    <w:jc w:val="center"/>
                  </w:pPr>
                  <w:r>
                    <w:rPr>
                      <w:sz w:val="22"/>
                    </w:rPr>
                    <w:t>Фактический адрес (индекс, субъект Российской Федерации, населенный пункт, улица, дом)</w:t>
                  </w:r>
                </w:p>
              </w:tc>
              <w:tc>
                <w:tcPr>
                  <w:tcW w:w="5092" w:type="dxa"/>
                  <w:gridSpan w:val="3"/>
                </w:tcPr>
                <w:p w:rsidR="00C43AEF" w:rsidRDefault="00C43AEF" w:rsidP="00C43AEF">
                  <w:pPr>
                    <w:pStyle w:val="ConsPlusNormal"/>
                  </w:pPr>
                </w:p>
              </w:tc>
            </w:tr>
            <w:tr w:rsidR="00C43AEF" w:rsidTr="00C278CB">
              <w:tc>
                <w:tcPr>
                  <w:tcW w:w="706" w:type="dxa"/>
                </w:tcPr>
                <w:p w:rsidR="00C43AEF" w:rsidRDefault="00C43AEF" w:rsidP="00C43AEF">
                  <w:pPr>
                    <w:pStyle w:val="ConsPlusNormal"/>
                    <w:jc w:val="center"/>
                  </w:pPr>
                  <w:r>
                    <w:rPr>
                      <w:sz w:val="22"/>
                    </w:rPr>
                    <w:t>2.6</w:t>
                  </w:r>
                </w:p>
              </w:tc>
              <w:tc>
                <w:tcPr>
                  <w:tcW w:w="3269" w:type="dxa"/>
                  <w:gridSpan w:val="2"/>
                </w:tcPr>
                <w:p w:rsidR="00C43AEF" w:rsidRDefault="00C43AEF" w:rsidP="00C43AEF">
                  <w:pPr>
                    <w:pStyle w:val="ConsPlusNormal"/>
                    <w:jc w:val="center"/>
                  </w:pPr>
                  <w:r>
                    <w:rPr>
                      <w:sz w:val="22"/>
                    </w:rPr>
                    <w:t>Адрес электронной почты</w:t>
                  </w:r>
                </w:p>
              </w:tc>
              <w:tc>
                <w:tcPr>
                  <w:tcW w:w="5092" w:type="dxa"/>
                  <w:gridSpan w:val="3"/>
                </w:tcPr>
                <w:p w:rsidR="00C43AEF" w:rsidRDefault="00C43AEF" w:rsidP="00C43AEF">
                  <w:pPr>
                    <w:pStyle w:val="ConsPlusNormal"/>
                  </w:pPr>
                </w:p>
              </w:tc>
            </w:tr>
            <w:tr w:rsidR="00C43AEF" w:rsidTr="00C278CB">
              <w:tc>
                <w:tcPr>
                  <w:tcW w:w="706" w:type="dxa"/>
                </w:tcPr>
                <w:p w:rsidR="00C43AEF" w:rsidRDefault="00C43AEF" w:rsidP="00C43AEF">
                  <w:pPr>
                    <w:pStyle w:val="ConsPlusNormal"/>
                    <w:jc w:val="center"/>
                  </w:pPr>
                  <w:r>
                    <w:rPr>
                      <w:sz w:val="22"/>
                    </w:rPr>
                    <w:t>2.7</w:t>
                  </w:r>
                </w:p>
              </w:tc>
              <w:tc>
                <w:tcPr>
                  <w:tcW w:w="3269" w:type="dxa"/>
                  <w:gridSpan w:val="2"/>
                </w:tcPr>
                <w:p w:rsidR="00C43AEF" w:rsidRDefault="00C43AEF" w:rsidP="00C43AEF">
                  <w:pPr>
                    <w:pStyle w:val="ConsPlusNormal"/>
                    <w:jc w:val="center"/>
                  </w:pPr>
                  <w:r>
                    <w:rPr>
                      <w:sz w:val="22"/>
                    </w:rPr>
                    <w:t>ОГРН</w:t>
                  </w:r>
                </w:p>
              </w:tc>
              <w:tc>
                <w:tcPr>
                  <w:tcW w:w="5092" w:type="dxa"/>
                  <w:gridSpan w:val="3"/>
                </w:tcPr>
                <w:p w:rsidR="00C43AEF" w:rsidRDefault="00C43AEF" w:rsidP="00C43AEF">
                  <w:pPr>
                    <w:pStyle w:val="ConsPlusNormal"/>
                  </w:pPr>
                </w:p>
              </w:tc>
            </w:tr>
            <w:tr w:rsidR="00C43AEF" w:rsidTr="00C278CB">
              <w:tc>
                <w:tcPr>
                  <w:tcW w:w="706" w:type="dxa"/>
                </w:tcPr>
                <w:p w:rsidR="00C43AEF" w:rsidRDefault="00C43AEF" w:rsidP="00C43AEF">
                  <w:pPr>
                    <w:pStyle w:val="ConsPlusNormal"/>
                    <w:jc w:val="center"/>
                  </w:pPr>
                  <w:r>
                    <w:rPr>
                      <w:sz w:val="22"/>
                    </w:rPr>
                    <w:t>2.8</w:t>
                  </w:r>
                </w:p>
              </w:tc>
              <w:tc>
                <w:tcPr>
                  <w:tcW w:w="3269" w:type="dxa"/>
                  <w:gridSpan w:val="2"/>
                </w:tcPr>
                <w:p w:rsidR="00C43AEF" w:rsidRDefault="00C43AEF" w:rsidP="00C43AEF">
                  <w:pPr>
                    <w:pStyle w:val="ConsPlusNormal"/>
                    <w:jc w:val="center"/>
                  </w:pPr>
                  <w:r>
                    <w:rPr>
                      <w:sz w:val="22"/>
                    </w:rPr>
                    <w:t>ИНН</w:t>
                  </w:r>
                </w:p>
              </w:tc>
              <w:tc>
                <w:tcPr>
                  <w:tcW w:w="5092" w:type="dxa"/>
                  <w:gridSpan w:val="3"/>
                </w:tcPr>
                <w:p w:rsidR="00C43AEF" w:rsidRDefault="00C43AEF" w:rsidP="00C43AEF">
                  <w:pPr>
                    <w:pStyle w:val="ConsPlusNormal"/>
                  </w:pPr>
                </w:p>
              </w:tc>
            </w:tr>
            <w:tr w:rsidR="00C43AEF" w:rsidTr="00C278CB">
              <w:tc>
                <w:tcPr>
                  <w:tcW w:w="706" w:type="dxa"/>
                </w:tcPr>
                <w:p w:rsidR="00C43AEF" w:rsidRDefault="00C43AEF" w:rsidP="00C43AEF">
                  <w:pPr>
                    <w:pStyle w:val="ConsPlusNormal"/>
                    <w:jc w:val="center"/>
                    <w:outlineLvl w:val="2"/>
                  </w:pPr>
                  <w:r>
                    <w:rPr>
                      <w:sz w:val="22"/>
                    </w:rPr>
                    <w:t>3</w:t>
                  </w:r>
                </w:p>
              </w:tc>
              <w:tc>
                <w:tcPr>
                  <w:tcW w:w="8361" w:type="dxa"/>
                  <w:gridSpan w:val="5"/>
                </w:tcPr>
                <w:p w:rsidR="00C43AEF" w:rsidRDefault="00C43AEF" w:rsidP="00C43AEF">
                  <w:pPr>
                    <w:pStyle w:val="ConsPlusNormal"/>
                    <w:jc w:val="center"/>
                  </w:pPr>
                  <w:r>
                    <w:rPr>
                      <w:sz w:val="22"/>
                    </w:rPr>
                    <w:t>Сведения о представителе заявителя:</w:t>
                  </w:r>
                </w:p>
              </w:tc>
            </w:tr>
            <w:tr w:rsidR="00C43AEF" w:rsidTr="00C278CB">
              <w:tc>
                <w:tcPr>
                  <w:tcW w:w="706" w:type="dxa"/>
                  <w:vMerge w:val="restart"/>
                </w:tcPr>
                <w:p w:rsidR="00C43AEF" w:rsidRDefault="00C43AEF" w:rsidP="00C43AEF">
                  <w:pPr>
                    <w:pStyle w:val="ConsPlusNormal"/>
                    <w:jc w:val="center"/>
                  </w:pPr>
                  <w:r>
                    <w:rPr>
                      <w:sz w:val="22"/>
                    </w:rPr>
                    <w:t>3.1</w:t>
                  </w:r>
                </w:p>
              </w:tc>
              <w:tc>
                <w:tcPr>
                  <w:tcW w:w="3269" w:type="dxa"/>
                  <w:gridSpan w:val="2"/>
                </w:tcPr>
                <w:p w:rsidR="00C43AEF" w:rsidRDefault="00C43AEF" w:rsidP="00C43AEF">
                  <w:pPr>
                    <w:pStyle w:val="ConsPlusNormal"/>
                    <w:jc w:val="center"/>
                  </w:pPr>
                  <w:r>
                    <w:rPr>
                      <w:sz w:val="22"/>
                    </w:rPr>
                    <w:t>Фамилия</w:t>
                  </w:r>
                </w:p>
              </w:tc>
              <w:tc>
                <w:tcPr>
                  <w:tcW w:w="5092" w:type="dxa"/>
                  <w:gridSpan w:val="3"/>
                </w:tcPr>
                <w:p w:rsidR="00C43AEF" w:rsidRDefault="00C43AEF" w:rsidP="00C43AEF">
                  <w:pPr>
                    <w:pStyle w:val="ConsPlusNormal"/>
                  </w:pPr>
                </w:p>
              </w:tc>
            </w:tr>
            <w:tr w:rsidR="00C43AEF" w:rsidTr="00C278CB">
              <w:tc>
                <w:tcPr>
                  <w:tcW w:w="706" w:type="dxa"/>
                  <w:vMerge/>
                </w:tcPr>
                <w:p w:rsidR="00C43AEF" w:rsidRDefault="00C43AEF" w:rsidP="00C43AEF"/>
              </w:tc>
              <w:tc>
                <w:tcPr>
                  <w:tcW w:w="3269" w:type="dxa"/>
                  <w:gridSpan w:val="2"/>
                </w:tcPr>
                <w:p w:rsidR="00C43AEF" w:rsidRDefault="00C43AEF" w:rsidP="00C43AEF">
                  <w:pPr>
                    <w:pStyle w:val="ConsPlusNormal"/>
                    <w:jc w:val="center"/>
                  </w:pPr>
                  <w:r>
                    <w:rPr>
                      <w:sz w:val="22"/>
                    </w:rPr>
                    <w:t>Имя</w:t>
                  </w:r>
                </w:p>
              </w:tc>
              <w:tc>
                <w:tcPr>
                  <w:tcW w:w="5092" w:type="dxa"/>
                  <w:gridSpan w:val="3"/>
                </w:tcPr>
                <w:p w:rsidR="00C43AEF" w:rsidRDefault="00C43AEF" w:rsidP="00C43AEF">
                  <w:pPr>
                    <w:pStyle w:val="ConsPlusNormal"/>
                  </w:pPr>
                </w:p>
              </w:tc>
            </w:tr>
            <w:tr w:rsidR="00C43AEF" w:rsidTr="00C278CB">
              <w:tc>
                <w:tcPr>
                  <w:tcW w:w="706" w:type="dxa"/>
                  <w:vMerge/>
                </w:tcPr>
                <w:p w:rsidR="00C43AEF" w:rsidRDefault="00C43AEF" w:rsidP="00C43AEF"/>
              </w:tc>
              <w:tc>
                <w:tcPr>
                  <w:tcW w:w="3269" w:type="dxa"/>
                  <w:gridSpan w:val="2"/>
                </w:tcPr>
                <w:p w:rsidR="00C43AEF" w:rsidRDefault="00C43AEF" w:rsidP="00C43AEF">
                  <w:pPr>
                    <w:pStyle w:val="ConsPlusNormal"/>
                    <w:jc w:val="center"/>
                  </w:pPr>
                  <w:r>
                    <w:rPr>
                      <w:sz w:val="22"/>
                    </w:rPr>
                    <w:t>Отчество (при наличии)</w:t>
                  </w:r>
                </w:p>
              </w:tc>
              <w:tc>
                <w:tcPr>
                  <w:tcW w:w="5092" w:type="dxa"/>
                  <w:gridSpan w:val="3"/>
                </w:tcPr>
                <w:p w:rsidR="00C43AEF" w:rsidRDefault="00C43AEF" w:rsidP="00C43AEF">
                  <w:pPr>
                    <w:pStyle w:val="ConsPlusNormal"/>
                  </w:pPr>
                </w:p>
              </w:tc>
            </w:tr>
            <w:tr w:rsidR="00C43AEF" w:rsidTr="00C278CB">
              <w:tc>
                <w:tcPr>
                  <w:tcW w:w="706" w:type="dxa"/>
                </w:tcPr>
                <w:p w:rsidR="00C43AEF" w:rsidRDefault="00C43AEF" w:rsidP="00C43AEF">
                  <w:pPr>
                    <w:pStyle w:val="ConsPlusNormal"/>
                    <w:jc w:val="center"/>
                  </w:pPr>
                  <w:r>
                    <w:rPr>
                      <w:sz w:val="22"/>
                    </w:rPr>
                    <w:t>3.2</w:t>
                  </w:r>
                </w:p>
              </w:tc>
              <w:tc>
                <w:tcPr>
                  <w:tcW w:w="3269" w:type="dxa"/>
                  <w:gridSpan w:val="2"/>
                </w:tcPr>
                <w:p w:rsidR="00C43AEF" w:rsidRDefault="00C43AEF" w:rsidP="00C43AEF">
                  <w:pPr>
                    <w:pStyle w:val="ConsPlusNormal"/>
                    <w:jc w:val="center"/>
                  </w:pPr>
                  <w:r>
                    <w:rPr>
                      <w:sz w:val="22"/>
                    </w:rPr>
                    <w:t>Адрес электронной почты</w:t>
                  </w:r>
                </w:p>
              </w:tc>
              <w:tc>
                <w:tcPr>
                  <w:tcW w:w="5092" w:type="dxa"/>
                  <w:gridSpan w:val="3"/>
                </w:tcPr>
                <w:p w:rsidR="00C43AEF" w:rsidRDefault="00C43AEF" w:rsidP="00C43AEF">
                  <w:pPr>
                    <w:pStyle w:val="ConsPlusNormal"/>
                  </w:pPr>
                </w:p>
              </w:tc>
            </w:tr>
            <w:tr w:rsidR="00C43AEF" w:rsidTr="00C278CB">
              <w:tc>
                <w:tcPr>
                  <w:tcW w:w="706" w:type="dxa"/>
                </w:tcPr>
                <w:p w:rsidR="00C43AEF" w:rsidRDefault="00C43AEF" w:rsidP="00C43AEF">
                  <w:pPr>
                    <w:pStyle w:val="ConsPlusNormal"/>
                    <w:jc w:val="center"/>
                  </w:pPr>
                  <w:r>
                    <w:rPr>
                      <w:sz w:val="22"/>
                    </w:rPr>
                    <w:lastRenderedPageBreak/>
                    <w:t>3.3</w:t>
                  </w:r>
                </w:p>
              </w:tc>
              <w:tc>
                <w:tcPr>
                  <w:tcW w:w="3269" w:type="dxa"/>
                  <w:gridSpan w:val="2"/>
                </w:tcPr>
                <w:p w:rsidR="00C43AEF" w:rsidRDefault="00C43AEF" w:rsidP="00C43AEF">
                  <w:pPr>
                    <w:pStyle w:val="ConsPlusNormal"/>
                    <w:jc w:val="center"/>
                  </w:pPr>
                  <w:r>
                    <w:rPr>
                      <w:sz w:val="22"/>
                    </w:rPr>
                    <w:t>Телефон</w:t>
                  </w:r>
                </w:p>
              </w:tc>
              <w:tc>
                <w:tcPr>
                  <w:tcW w:w="5092" w:type="dxa"/>
                  <w:gridSpan w:val="3"/>
                </w:tcPr>
                <w:p w:rsidR="00C43AEF" w:rsidRDefault="00C43AEF" w:rsidP="00C43AEF">
                  <w:pPr>
                    <w:pStyle w:val="ConsPlusNormal"/>
                  </w:pPr>
                </w:p>
              </w:tc>
            </w:tr>
            <w:tr w:rsidR="00C43AEF" w:rsidTr="00C278CB">
              <w:tc>
                <w:tcPr>
                  <w:tcW w:w="706" w:type="dxa"/>
                </w:tcPr>
                <w:p w:rsidR="00C43AEF" w:rsidRDefault="00C43AEF" w:rsidP="00C43AEF">
                  <w:pPr>
                    <w:pStyle w:val="ConsPlusNormal"/>
                    <w:jc w:val="center"/>
                  </w:pPr>
                  <w:r>
                    <w:rPr>
                      <w:sz w:val="22"/>
                    </w:rPr>
                    <w:t>3.4</w:t>
                  </w:r>
                </w:p>
              </w:tc>
              <w:tc>
                <w:tcPr>
                  <w:tcW w:w="3269" w:type="dxa"/>
                  <w:gridSpan w:val="2"/>
                </w:tcPr>
                <w:p w:rsidR="00C43AEF" w:rsidRDefault="00C43AEF" w:rsidP="00C43AEF">
                  <w:pPr>
                    <w:pStyle w:val="ConsPlusNormal"/>
                    <w:jc w:val="center"/>
                  </w:pPr>
                  <w:r>
                    <w:rPr>
                      <w:sz w:val="22"/>
                    </w:rPr>
                    <w:t>Наименование и реквизиты документа, подтверждающего полномочия представителя заявителя</w:t>
                  </w:r>
                </w:p>
              </w:tc>
              <w:tc>
                <w:tcPr>
                  <w:tcW w:w="5092" w:type="dxa"/>
                  <w:gridSpan w:val="3"/>
                </w:tcPr>
                <w:p w:rsidR="00C43AEF" w:rsidRDefault="00C43AEF" w:rsidP="00C43AEF">
                  <w:pPr>
                    <w:pStyle w:val="ConsPlusNormal"/>
                  </w:pPr>
                </w:p>
              </w:tc>
            </w:tr>
            <w:tr w:rsidR="00C43AEF" w:rsidTr="00C278CB">
              <w:tc>
                <w:tcPr>
                  <w:tcW w:w="706" w:type="dxa"/>
                </w:tcPr>
                <w:p w:rsidR="00C43AEF" w:rsidRDefault="00C43AEF" w:rsidP="00C43AEF">
                  <w:pPr>
                    <w:pStyle w:val="ConsPlusNormal"/>
                    <w:jc w:val="center"/>
                  </w:pPr>
                  <w:r>
                    <w:rPr>
                      <w:sz w:val="22"/>
                    </w:rPr>
                    <w:t>4</w:t>
                  </w:r>
                </w:p>
              </w:tc>
              <w:tc>
                <w:tcPr>
                  <w:tcW w:w="8361" w:type="dxa"/>
                  <w:gridSpan w:val="5"/>
                </w:tcPr>
                <w:p w:rsidR="00C43AEF" w:rsidRPr="00C777F6" w:rsidRDefault="00C43AEF" w:rsidP="00C43AEF">
                  <w:pPr>
                    <w:pStyle w:val="ConsPlusNormal"/>
                    <w:jc w:val="both"/>
                  </w:pPr>
                  <w:r w:rsidRPr="00C777F6">
                    <w:rPr>
                      <w:sz w:val="22"/>
                    </w:rPr>
                    <w:t>Прошу установить публичный сервитут в отношении земель и (или) земельного(</w:t>
                  </w:r>
                  <w:proofErr w:type="spellStart"/>
                  <w:r w:rsidRPr="00C777F6">
                    <w:rPr>
                      <w:sz w:val="22"/>
                    </w:rPr>
                    <w:t>ых</w:t>
                  </w:r>
                  <w:proofErr w:type="spellEnd"/>
                  <w:r w:rsidRPr="00C777F6">
                    <w:rPr>
                      <w:sz w:val="22"/>
                    </w:rPr>
                    <w:t>) участка(</w:t>
                  </w:r>
                  <w:proofErr w:type="spellStart"/>
                  <w:r w:rsidRPr="00C777F6">
                    <w:rPr>
                      <w:sz w:val="22"/>
                    </w:rPr>
                    <w:t>ов</w:t>
                  </w:r>
                  <w:proofErr w:type="spellEnd"/>
                  <w:r w:rsidRPr="00C777F6">
                    <w:rPr>
                      <w:sz w:val="22"/>
                    </w:rPr>
                    <w:t xml:space="preserve">) в целях (указываются цели, предусмотренные </w:t>
                  </w:r>
                  <w:hyperlink r:id="rId68" w:history="1">
                    <w:r w:rsidRPr="00C777F6">
                      <w:rPr>
                        <w:sz w:val="22"/>
                      </w:rPr>
                      <w:t>статьей 39.37</w:t>
                    </w:r>
                  </w:hyperlink>
                  <w:r w:rsidRPr="00C777F6">
                    <w:rPr>
                      <w:sz w:val="22"/>
                    </w:rPr>
                    <w:t xml:space="preserve"> Земельного кодекса Российской Федерации</w:t>
                  </w:r>
                  <w:r w:rsidR="00C777F6">
                    <w:rPr>
                      <w:sz w:val="22"/>
                    </w:rPr>
                    <w:t>):</w:t>
                  </w:r>
                </w:p>
                <w:p w:rsidR="00C43AEF" w:rsidRPr="00C777F6" w:rsidRDefault="00C43AEF" w:rsidP="00C43AEF">
                  <w:pPr>
                    <w:pStyle w:val="ConsPlusNormal"/>
                    <w:jc w:val="both"/>
                  </w:pPr>
                  <w:r w:rsidRPr="00C777F6">
                    <w:rPr>
                      <w:sz w:val="22"/>
                    </w:rPr>
                    <w:t>____________________________________________________________________</w:t>
                  </w:r>
                </w:p>
              </w:tc>
            </w:tr>
            <w:tr w:rsidR="00C43AEF" w:rsidTr="00C278CB">
              <w:tc>
                <w:tcPr>
                  <w:tcW w:w="706" w:type="dxa"/>
                </w:tcPr>
                <w:p w:rsidR="00C43AEF" w:rsidRDefault="00C43AEF" w:rsidP="00C43AEF">
                  <w:pPr>
                    <w:pStyle w:val="ConsPlusNormal"/>
                    <w:jc w:val="center"/>
                  </w:pPr>
                  <w:r>
                    <w:rPr>
                      <w:sz w:val="22"/>
                    </w:rPr>
                    <w:t>5</w:t>
                  </w:r>
                </w:p>
              </w:tc>
              <w:tc>
                <w:tcPr>
                  <w:tcW w:w="8361" w:type="dxa"/>
                  <w:gridSpan w:val="5"/>
                </w:tcPr>
                <w:p w:rsidR="00C43AEF" w:rsidRPr="00C777F6" w:rsidRDefault="00C43AEF" w:rsidP="00C43AEF">
                  <w:pPr>
                    <w:pStyle w:val="ConsPlusNormal"/>
                    <w:jc w:val="both"/>
                  </w:pPr>
                  <w:r w:rsidRPr="00C777F6">
                    <w:rPr>
                      <w:sz w:val="22"/>
                    </w:rPr>
                    <w:t>Испрашиваемый срок публичного сервитута _______________________</w:t>
                  </w:r>
                </w:p>
              </w:tc>
            </w:tr>
            <w:tr w:rsidR="00C43AEF" w:rsidTr="00C278CB">
              <w:tc>
                <w:tcPr>
                  <w:tcW w:w="706" w:type="dxa"/>
                </w:tcPr>
                <w:p w:rsidR="00C43AEF" w:rsidRDefault="00C43AEF" w:rsidP="00C43AEF">
                  <w:pPr>
                    <w:pStyle w:val="ConsPlusNormal"/>
                    <w:jc w:val="center"/>
                  </w:pPr>
                  <w:r>
                    <w:rPr>
                      <w:sz w:val="22"/>
                    </w:rPr>
                    <w:t>6</w:t>
                  </w:r>
                </w:p>
              </w:tc>
              <w:tc>
                <w:tcPr>
                  <w:tcW w:w="8361" w:type="dxa"/>
                  <w:gridSpan w:val="5"/>
                </w:tcPr>
                <w:p w:rsidR="00C43AEF" w:rsidRPr="00C777F6" w:rsidRDefault="00C43AEF" w:rsidP="00C43AEF">
                  <w:pPr>
                    <w:pStyle w:val="ConsPlusNormal"/>
                    <w:jc w:val="both"/>
                  </w:pPr>
                  <w:r w:rsidRPr="00C777F6">
                    <w:rPr>
                      <w:sz w:val="22"/>
                    </w:rPr>
                    <w:t xml:space="preserve">Срок, в течение которого в соответствии с расчетом заявителя использование земельного участка (его части) и (или) расположенного на нем объекта недвижимости в соответствии с их разрешенным использованием будет в соответствии с </w:t>
                  </w:r>
                  <w:hyperlink r:id="rId69" w:history="1">
                    <w:r w:rsidRPr="00C777F6">
                      <w:rPr>
                        <w:sz w:val="22"/>
                      </w:rPr>
                      <w:t>подпунктом 4 пункта 1 статьи 39.41</w:t>
                    </w:r>
                  </w:hyperlink>
                  <w:r w:rsidRPr="00C777F6">
                    <w:rPr>
                      <w:sz w:val="22"/>
                    </w:rPr>
                    <w:t xml:space="preserve"> Земельного кодекса Российской Федерации невозможно или существенно затруднено (при возникновении таких обстоятельств)</w:t>
                  </w:r>
                </w:p>
                <w:p w:rsidR="00C43AEF" w:rsidRPr="00C777F6" w:rsidRDefault="00C43AEF" w:rsidP="00C43AEF">
                  <w:pPr>
                    <w:pStyle w:val="ConsPlusNormal"/>
                    <w:jc w:val="both"/>
                  </w:pPr>
                  <w:r w:rsidRPr="00C777F6">
                    <w:rPr>
                      <w:sz w:val="22"/>
                    </w:rPr>
                    <w:t>________________________________</w:t>
                  </w:r>
                </w:p>
              </w:tc>
            </w:tr>
            <w:tr w:rsidR="00C43AEF" w:rsidTr="00C278CB">
              <w:tc>
                <w:tcPr>
                  <w:tcW w:w="706" w:type="dxa"/>
                </w:tcPr>
                <w:p w:rsidR="00C43AEF" w:rsidRDefault="00C43AEF" w:rsidP="00C43AEF">
                  <w:pPr>
                    <w:pStyle w:val="ConsPlusNormal"/>
                    <w:jc w:val="center"/>
                  </w:pPr>
                  <w:r>
                    <w:rPr>
                      <w:sz w:val="22"/>
                    </w:rPr>
                    <w:t>7</w:t>
                  </w:r>
                </w:p>
              </w:tc>
              <w:tc>
                <w:tcPr>
                  <w:tcW w:w="8361" w:type="dxa"/>
                  <w:gridSpan w:val="5"/>
                </w:tcPr>
                <w:p w:rsidR="00C43AEF" w:rsidRPr="00C777F6" w:rsidRDefault="00C43AEF" w:rsidP="00C43AEF">
                  <w:pPr>
                    <w:pStyle w:val="ConsPlusNormal"/>
                    <w:jc w:val="both"/>
                  </w:pPr>
                  <w:r w:rsidRPr="00C777F6">
                    <w:rPr>
                      <w:sz w:val="22"/>
                    </w:rPr>
                    <w:t>Обоснование необходимости установления публичного сервитута ___________</w:t>
                  </w:r>
                </w:p>
              </w:tc>
            </w:tr>
            <w:tr w:rsidR="00C43AEF" w:rsidTr="00C278CB">
              <w:tc>
                <w:tcPr>
                  <w:tcW w:w="706" w:type="dxa"/>
                </w:tcPr>
                <w:p w:rsidR="00C43AEF" w:rsidRDefault="00C43AEF" w:rsidP="00C43AEF">
                  <w:pPr>
                    <w:pStyle w:val="ConsPlusNormal"/>
                    <w:jc w:val="center"/>
                  </w:pPr>
                  <w:r>
                    <w:rPr>
                      <w:sz w:val="22"/>
                    </w:rPr>
                    <w:t>8</w:t>
                  </w:r>
                </w:p>
              </w:tc>
              <w:tc>
                <w:tcPr>
                  <w:tcW w:w="8361" w:type="dxa"/>
                  <w:gridSpan w:val="5"/>
                </w:tcPr>
                <w:p w:rsidR="00C43AEF" w:rsidRPr="00C777F6" w:rsidRDefault="00C43AEF" w:rsidP="00C43AEF">
                  <w:pPr>
                    <w:pStyle w:val="ConsPlusNormal"/>
                    <w:jc w:val="both"/>
                  </w:pPr>
                  <w:r w:rsidRPr="00C777F6">
                    <w:rPr>
                      <w:sz w:val="22"/>
                    </w:rPr>
                    <w:t xml:space="preserve">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в случае, если заявитель не является собственником указанного инженерного сооружения (в данном случае указываются сведения в объеме, предусмотренном </w:t>
                  </w:r>
                  <w:hyperlink w:anchor="P70" w:history="1">
                    <w:r w:rsidRPr="00C777F6">
                      <w:rPr>
                        <w:sz w:val="22"/>
                      </w:rPr>
                      <w:t>пунктом 2</w:t>
                    </w:r>
                  </w:hyperlink>
                  <w:r w:rsidRPr="00C777F6">
                    <w:rPr>
                      <w:sz w:val="22"/>
                    </w:rPr>
                    <w:t xml:space="preserve"> настоящей Формы) (заполняется в случае, если ходатайство об установлении публичного сервитута подается с целью установления 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нужд)</w:t>
                  </w:r>
                </w:p>
                <w:p w:rsidR="00C43AEF" w:rsidRPr="00C777F6" w:rsidRDefault="00C43AEF" w:rsidP="00C43AEF">
                  <w:pPr>
                    <w:pStyle w:val="ConsPlusNormal"/>
                    <w:jc w:val="both"/>
                  </w:pPr>
                  <w:r w:rsidRPr="00C777F6">
                    <w:rPr>
                      <w:sz w:val="22"/>
                    </w:rPr>
                    <w:t>________________________________________________________</w:t>
                  </w:r>
                </w:p>
              </w:tc>
            </w:tr>
            <w:tr w:rsidR="00C43AEF" w:rsidTr="00C278CB">
              <w:tc>
                <w:tcPr>
                  <w:tcW w:w="706" w:type="dxa"/>
                  <w:vMerge w:val="restart"/>
                </w:tcPr>
                <w:p w:rsidR="00C43AEF" w:rsidRDefault="00C43AEF" w:rsidP="00C43AEF">
                  <w:pPr>
                    <w:pStyle w:val="ConsPlusNormal"/>
                    <w:jc w:val="center"/>
                  </w:pPr>
                  <w:r>
                    <w:rPr>
                      <w:sz w:val="22"/>
                    </w:rPr>
                    <w:t>9</w:t>
                  </w:r>
                </w:p>
              </w:tc>
              <w:tc>
                <w:tcPr>
                  <w:tcW w:w="5218" w:type="dxa"/>
                  <w:gridSpan w:val="3"/>
                  <w:vMerge w:val="restart"/>
                </w:tcPr>
                <w:p w:rsidR="00C43AEF" w:rsidRDefault="00C43AEF" w:rsidP="00C43AEF">
                  <w:pPr>
                    <w:pStyle w:val="ConsPlusNormal"/>
                    <w:jc w:val="both"/>
                  </w:pPr>
                  <w:r>
                    <w:rPr>
                      <w:sz w:val="22"/>
                    </w:rPr>
                    <w:t>Кадастровые номера земельных участков (при их наличии), в отношении которых испрашивается публичный сервитут и границы которых внесены в Единый государственный реестр недвижимости</w:t>
                  </w:r>
                </w:p>
              </w:tc>
              <w:tc>
                <w:tcPr>
                  <w:tcW w:w="3143" w:type="dxa"/>
                  <w:gridSpan w:val="2"/>
                </w:tcPr>
                <w:p w:rsidR="00C43AEF" w:rsidRDefault="00C43AEF" w:rsidP="00C43AEF">
                  <w:pPr>
                    <w:pStyle w:val="ConsPlusNormal"/>
                  </w:pPr>
                </w:p>
              </w:tc>
            </w:tr>
            <w:tr w:rsidR="00C43AEF" w:rsidTr="00C278CB">
              <w:tc>
                <w:tcPr>
                  <w:tcW w:w="706" w:type="dxa"/>
                  <w:vMerge/>
                </w:tcPr>
                <w:p w:rsidR="00C43AEF" w:rsidRDefault="00C43AEF" w:rsidP="00C43AEF"/>
              </w:tc>
              <w:tc>
                <w:tcPr>
                  <w:tcW w:w="5218" w:type="dxa"/>
                  <w:gridSpan w:val="3"/>
                  <w:vMerge/>
                </w:tcPr>
                <w:p w:rsidR="00C43AEF" w:rsidRDefault="00C43AEF" w:rsidP="00C43AEF"/>
              </w:tc>
              <w:tc>
                <w:tcPr>
                  <w:tcW w:w="3143" w:type="dxa"/>
                  <w:gridSpan w:val="2"/>
                </w:tcPr>
                <w:p w:rsidR="00C43AEF" w:rsidRDefault="00C43AEF" w:rsidP="00C43AEF">
                  <w:pPr>
                    <w:pStyle w:val="ConsPlusNormal"/>
                  </w:pPr>
                </w:p>
              </w:tc>
            </w:tr>
            <w:tr w:rsidR="00C43AEF" w:rsidTr="00C278CB">
              <w:tc>
                <w:tcPr>
                  <w:tcW w:w="706" w:type="dxa"/>
                  <w:vMerge/>
                </w:tcPr>
                <w:p w:rsidR="00C43AEF" w:rsidRDefault="00C43AEF" w:rsidP="00C43AEF"/>
              </w:tc>
              <w:tc>
                <w:tcPr>
                  <w:tcW w:w="5218" w:type="dxa"/>
                  <w:gridSpan w:val="3"/>
                  <w:vMerge/>
                </w:tcPr>
                <w:p w:rsidR="00C43AEF" w:rsidRDefault="00C43AEF" w:rsidP="00C43AEF"/>
              </w:tc>
              <w:tc>
                <w:tcPr>
                  <w:tcW w:w="3143" w:type="dxa"/>
                  <w:gridSpan w:val="2"/>
                </w:tcPr>
                <w:p w:rsidR="00C43AEF" w:rsidRDefault="00C43AEF" w:rsidP="00C43AEF">
                  <w:pPr>
                    <w:pStyle w:val="ConsPlusNormal"/>
                  </w:pPr>
                </w:p>
              </w:tc>
            </w:tr>
            <w:tr w:rsidR="00C43AEF" w:rsidTr="00C278CB">
              <w:tc>
                <w:tcPr>
                  <w:tcW w:w="706" w:type="dxa"/>
                </w:tcPr>
                <w:p w:rsidR="00C43AEF" w:rsidRDefault="00C43AEF" w:rsidP="00C43AEF">
                  <w:pPr>
                    <w:pStyle w:val="ConsPlusNormal"/>
                    <w:jc w:val="center"/>
                  </w:pPr>
                  <w:r>
                    <w:rPr>
                      <w:sz w:val="22"/>
                    </w:rPr>
                    <w:t>10</w:t>
                  </w:r>
                </w:p>
              </w:tc>
              <w:tc>
                <w:tcPr>
                  <w:tcW w:w="8361" w:type="dxa"/>
                  <w:gridSpan w:val="5"/>
                </w:tcPr>
                <w:p w:rsidR="00C43AEF" w:rsidRDefault="00C43AEF" w:rsidP="00C43AEF">
                  <w:pPr>
                    <w:pStyle w:val="ConsPlusNormal"/>
                    <w:jc w:val="both"/>
                  </w:pPr>
                  <w:r>
                    <w:rPr>
                      <w:sz w:val="22"/>
                    </w:rPr>
                    <w:t>Вид права, на котором инженерное сооружение принадлежит заявителю (если подано ходатайство об установлении публичного сервитута в целях реконструкции или эксплуатации инженерного сооружения)</w:t>
                  </w:r>
                </w:p>
              </w:tc>
            </w:tr>
            <w:tr w:rsidR="00C43AEF" w:rsidTr="00C278CB">
              <w:tc>
                <w:tcPr>
                  <w:tcW w:w="706" w:type="dxa"/>
                  <w:vMerge w:val="restart"/>
                </w:tcPr>
                <w:p w:rsidR="00C43AEF" w:rsidRDefault="00C43AEF" w:rsidP="00C43AEF">
                  <w:pPr>
                    <w:pStyle w:val="ConsPlusNormal"/>
                    <w:jc w:val="center"/>
                  </w:pPr>
                  <w:r>
                    <w:rPr>
                      <w:sz w:val="22"/>
                    </w:rPr>
                    <w:t>11</w:t>
                  </w:r>
                </w:p>
              </w:tc>
              <w:tc>
                <w:tcPr>
                  <w:tcW w:w="8361" w:type="dxa"/>
                  <w:gridSpan w:val="5"/>
                </w:tcPr>
                <w:p w:rsidR="00C43AEF" w:rsidRDefault="00C43AEF" w:rsidP="00C43AEF">
                  <w:pPr>
                    <w:pStyle w:val="ConsPlusNormal"/>
                    <w:jc w:val="both"/>
                  </w:pPr>
                  <w:r>
                    <w:rPr>
                      <w:sz w:val="22"/>
                    </w:rPr>
                    <w:t>Сведения о способах представления результатов рассмотрения ходатайства:</w:t>
                  </w:r>
                </w:p>
              </w:tc>
            </w:tr>
            <w:tr w:rsidR="00C43AEF" w:rsidTr="00C278CB">
              <w:tc>
                <w:tcPr>
                  <w:tcW w:w="706" w:type="dxa"/>
                  <w:vMerge/>
                </w:tcPr>
                <w:p w:rsidR="00C43AEF" w:rsidRDefault="00C43AEF" w:rsidP="00C43AEF"/>
              </w:tc>
              <w:tc>
                <w:tcPr>
                  <w:tcW w:w="6490" w:type="dxa"/>
                  <w:gridSpan w:val="4"/>
                </w:tcPr>
                <w:p w:rsidR="00C43AEF" w:rsidRDefault="00C43AEF" w:rsidP="00C43AEF">
                  <w:pPr>
                    <w:pStyle w:val="ConsPlusNormal"/>
                    <w:jc w:val="both"/>
                  </w:pPr>
                  <w:r>
                    <w:rPr>
                      <w:sz w:val="22"/>
                    </w:rPr>
                    <w:t>в виде электронного документа, который направляется уполномоченным органом заявителю посредством электронной почты</w:t>
                  </w:r>
                </w:p>
              </w:tc>
              <w:tc>
                <w:tcPr>
                  <w:tcW w:w="1871" w:type="dxa"/>
                  <w:vAlign w:val="center"/>
                </w:tcPr>
                <w:p w:rsidR="00C43AEF" w:rsidRDefault="00C43AEF" w:rsidP="00C43AEF">
                  <w:pPr>
                    <w:pStyle w:val="ConsPlusNormal"/>
                    <w:jc w:val="center"/>
                  </w:pPr>
                  <w:r>
                    <w:rPr>
                      <w:sz w:val="22"/>
                    </w:rPr>
                    <w:t>___________</w:t>
                  </w:r>
                </w:p>
                <w:p w:rsidR="00C43AEF" w:rsidRDefault="00C43AEF" w:rsidP="00C43AEF">
                  <w:pPr>
                    <w:pStyle w:val="ConsPlusNormal"/>
                    <w:jc w:val="center"/>
                  </w:pPr>
                  <w:r>
                    <w:rPr>
                      <w:sz w:val="22"/>
                    </w:rPr>
                    <w:t>(да/нет)</w:t>
                  </w:r>
                </w:p>
              </w:tc>
            </w:tr>
            <w:tr w:rsidR="00C43AEF" w:rsidTr="00C278CB">
              <w:tc>
                <w:tcPr>
                  <w:tcW w:w="706" w:type="dxa"/>
                  <w:vMerge/>
                </w:tcPr>
                <w:p w:rsidR="00C43AEF" w:rsidRDefault="00C43AEF" w:rsidP="00C43AEF"/>
              </w:tc>
              <w:tc>
                <w:tcPr>
                  <w:tcW w:w="6490" w:type="dxa"/>
                  <w:gridSpan w:val="4"/>
                </w:tcPr>
                <w:p w:rsidR="00C43AEF" w:rsidRDefault="00C43AEF" w:rsidP="00C43AEF">
                  <w:pPr>
                    <w:pStyle w:val="ConsPlusNormal"/>
                    <w:jc w:val="both"/>
                  </w:pPr>
                  <w:r>
                    <w:rPr>
                      <w:sz w:val="22"/>
                    </w:rPr>
                    <w:t>в виде бумажного документа, который заявитель получает непосредственно при личном обращении или посредством почтового отправления</w:t>
                  </w:r>
                </w:p>
              </w:tc>
              <w:tc>
                <w:tcPr>
                  <w:tcW w:w="1871" w:type="dxa"/>
                  <w:vAlign w:val="center"/>
                </w:tcPr>
                <w:p w:rsidR="00C43AEF" w:rsidRDefault="00C43AEF" w:rsidP="00C43AEF">
                  <w:pPr>
                    <w:pStyle w:val="ConsPlusNormal"/>
                    <w:jc w:val="center"/>
                  </w:pPr>
                  <w:r>
                    <w:rPr>
                      <w:sz w:val="22"/>
                    </w:rPr>
                    <w:t>___________</w:t>
                  </w:r>
                </w:p>
                <w:p w:rsidR="00C43AEF" w:rsidRDefault="00C43AEF" w:rsidP="00C43AEF">
                  <w:pPr>
                    <w:pStyle w:val="ConsPlusNormal"/>
                    <w:jc w:val="center"/>
                  </w:pPr>
                  <w:r>
                    <w:rPr>
                      <w:sz w:val="22"/>
                    </w:rPr>
                    <w:t>(да/нет)</w:t>
                  </w:r>
                </w:p>
              </w:tc>
            </w:tr>
            <w:tr w:rsidR="00C43AEF" w:rsidTr="00C278CB">
              <w:tc>
                <w:tcPr>
                  <w:tcW w:w="706" w:type="dxa"/>
                </w:tcPr>
                <w:p w:rsidR="00C43AEF" w:rsidRDefault="00C43AEF" w:rsidP="00C43AEF">
                  <w:pPr>
                    <w:pStyle w:val="ConsPlusNormal"/>
                    <w:jc w:val="center"/>
                  </w:pPr>
                  <w:r>
                    <w:rPr>
                      <w:sz w:val="22"/>
                    </w:rPr>
                    <w:t>12</w:t>
                  </w:r>
                </w:p>
              </w:tc>
              <w:tc>
                <w:tcPr>
                  <w:tcW w:w="8361" w:type="dxa"/>
                  <w:gridSpan w:val="5"/>
                </w:tcPr>
                <w:p w:rsidR="00C43AEF" w:rsidRDefault="00C43AEF" w:rsidP="00C43AEF">
                  <w:pPr>
                    <w:pStyle w:val="ConsPlusNormal"/>
                    <w:jc w:val="both"/>
                  </w:pPr>
                  <w:r>
                    <w:rPr>
                      <w:sz w:val="22"/>
                    </w:rPr>
                    <w:t>Документы, прилагаемые к ходатайству: _________________________________</w:t>
                  </w:r>
                </w:p>
              </w:tc>
            </w:tr>
            <w:tr w:rsidR="00C43AEF" w:rsidTr="00C278CB">
              <w:tc>
                <w:tcPr>
                  <w:tcW w:w="706" w:type="dxa"/>
                </w:tcPr>
                <w:p w:rsidR="00C43AEF" w:rsidRDefault="00C43AEF" w:rsidP="00C43AEF">
                  <w:pPr>
                    <w:pStyle w:val="ConsPlusNormal"/>
                    <w:jc w:val="center"/>
                  </w:pPr>
                  <w:r>
                    <w:rPr>
                      <w:sz w:val="22"/>
                    </w:rPr>
                    <w:t>13</w:t>
                  </w:r>
                </w:p>
              </w:tc>
              <w:tc>
                <w:tcPr>
                  <w:tcW w:w="8361" w:type="dxa"/>
                  <w:gridSpan w:val="5"/>
                </w:tcPr>
                <w:p w:rsidR="00C43AEF" w:rsidRDefault="00C43AEF" w:rsidP="00C43AEF">
                  <w:pPr>
                    <w:pStyle w:val="ConsPlusNormal"/>
                    <w:jc w:val="both"/>
                  </w:pPr>
                  <w:r>
                    <w:rPr>
                      <w:sz w:val="22"/>
                    </w:rPr>
                    <w:t xml:space="preserve">Подтверждаю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соответствии с </w:t>
                  </w:r>
                  <w:r>
                    <w:rPr>
                      <w:sz w:val="22"/>
                    </w:rPr>
                    <w:lastRenderedPageBreak/>
                    <w:t>законодательством Российской Федерации), в том числе в автоматизированном режиме</w:t>
                  </w:r>
                </w:p>
              </w:tc>
            </w:tr>
            <w:tr w:rsidR="00C43AEF" w:rsidTr="00C278CB">
              <w:tc>
                <w:tcPr>
                  <w:tcW w:w="706" w:type="dxa"/>
                </w:tcPr>
                <w:p w:rsidR="00C43AEF" w:rsidRDefault="00C43AEF" w:rsidP="00C43AEF">
                  <w:pPr>
                    <w:pStyle w:val="ConsPlusNormal"/>
                    <w:jc w:val="center"/>
                  </w:pPr>
                  <w:r>
                    <w:rPr>
                      <w:sz w:val="22"/>
                    </w:rPr>
                    <w:lastRenderedPageBreak/>
                    <w:t>14</w:t>
                  </w:r>
                </w:p>
              </w:tc>
              <w:tc>
                <w:tcPr>
                  <w:tcW w:w="8361" w:type="dxa"/>
                  <w:gridSpan w:val="5"/>
                </w:tcPr>
                <w:p w:rsidR="00C43AEF" w:rsidRDefault="00C43AEF" w:rsidP="00C43AEF">
                  <w:pPr>
                    <w:pStyle w:val="ConsPlusNormal"/>
                    <w:jc w:val="both"/>
                  </w:pPr>
                  <w:r>
                    <w:rPr>
                      <w:sz w:val="22"/>
                    </w:rPr>
                    <w:t xml:space="preserve">Подтверждаю, что сведения, указанные в настоящем ходатайстве, на дату </w:t>
                  </w:r>
                  <w:r w:rsidRPr="00C777F6">
                    <w:rPr>
                      <w:sz w:val="22"/>
                    </w:rPr>
                    <w:t xml:space="preserve">представления ходатайства достоверны; документы (копии документов) и содержащиеся в них сведения соответствуют требованиям, установленным </w:t>
                  </w:r>
                  <w:hyperlink r:id="rId70" w:history="1">
                    <w:r w:rsidRPr="00C777F6">
                      <w:rPr>
                        <w:sz w:val="22"/>
                      </w:rPr>
                      <w:t>статьей 39.41</w:t>
                    </w:r>
                  </w:hyperlink>
                  <w:r w:rsidRPr="00C777F6">
                    <w:rPr>
                      <w:sz w:val="22"/>
                    </w:rPr>
                    <w:t xml:space="preserve"> Земельного </w:t>
                  </w:r>
                  <w:r>
                    <w:rPr>
                      <w:sz w:val="22"/>
                    </w:rPr>
                    <w:t>кодекса Российской Федерации</w:t>
                  </w:r>
                </w:p>
              </w:tc>
            </w:tr>
            <w:tr w:rsidR="00C43AEF" w:rsidTr="00C278CB">
              <w:tc>
                <w:tcPr>
                  <w:tcW w:w="706" w:type="dxa"/>
                </w:tcPr>
                <w:p w:rsidR="00C43AEF" w:rsidRDefault="00C43AEF" w:rsidP="00C43AEF">
                  <w:pPr>
                    <w:pStyle w:val="ConsPlusNormal"/>
                    <w:jc w:val="center"/>
                  </w:pPr>
                  <w:r>
                    <w:rPr>
                      <w:sz w:val="22"/>
                    </w:rPr>
                    <w:t>15</w:t>
                  </w:r>
                </w:p>
              </w:tc>
              <w:tc>
                <w:tcPr>
                  <w:tcW w:w="6490" w:type="dxa"/>
                  <w:gridSpan w:val="4"/>
                </w:tcPr>
                <w:p w:rsidR="00C43AEF" w:rsidRDefault="00C43AEF" w:rsidP="00C43AEF">
                  <w:pPr>
                    <w:pStyle w:val="ConsPlusNormal"/>
                    <w:jc w:val="both"/>
                  </w:pPr>
                  <w:r>
                    <w:rPr>
                      <w:sz w:val="22"/>
                    </w:rPr>
                    <w:t>Подпись:</w:t>
                  </w:r>
                </w:p>
              </w:tc>
              <w:tc>
                <w:tcPr>
                  <w:tcW w:w="1871" w:type="dxa"/>
                </w:tcPr>
                <w:p w:rsidR="00C43AEF" w:rsidRDefault="00C43AEF" w:rsidP="00C43AEF">
                  <w:pPr>
                    <w:pStyle w:val="ConsPlusNormal"/>
                    <w:jc w:val="center"/>
                  </w:pPr>
                  <w:r>
                    <w:rPr>
                      <w:sz w:val="22"/>
                    </w:rPr>
                    <w:t>Дата:</w:t>
                  </w:r>
                </w:p>
              </w:tc>
            </w:tr>
            <w:tr w:rsidR="00C43AEF" w:rsidTr="00C278CB">
              <w:tc>
                <w:tcPr>
                  <w:tcW w:w="706" w:type="dxa"/>
                </w:tcPr>
                <w:p w:rsidR="00C43AEF" w:rsidRDefault="00C43AEF" w:rsidP="00C43AEF">
                  <w:pPr>
                    <w:pStyle w:val="ConsPlusNormal"/>
                    <w:jc w:val="center"/>
                  </w:pPr>
                </w:p>
              </w:tc>
              <w:tc>
                <w:tcPr>
                  <w:tcW w:w="2551" w:type="dxa"/>
                  <w:tcBorders>
                    <w:right w:val="nil"/>
                  </w:tcBorders>
                </w:tcPr>
                <w:p w:rsidR="00C43AEF" w:rsidRDefault="00C43AEF" w:rsidP="00C43AEF">
                  <w:pPr>
                    <w:pStyle w:val="ConsPlusNormal"/>
                    <w:jc w:val="center"/>
                  </w:pPr>
                  <w:r>
                    <w:rPr>
                      <w:sz w:val="22"/>
                    </w:rPr>
                    <w:t>_________________</w:t>
                  </w:r>
                </w:p>
                <w:p w:rsidR="00C43AEF" w:rsidRDefault="00C43AEF" w:rsidP="00C43AEF">
                  <w:pPr>
                    <w:pStyle w:val="ConsPlusNormal"/>
                    <w:jc w:val="center"/>
                  </w:pPr>
                  <w:r>
                    <w:rPr>
                      <w:sz w:val="22"/>
                    </w:rPr>
                    <w:t>(подпись)</w:t>
                  </w:r>
                </w:p>
              </w:tc>
              <w:tc>
                <w:tcPr>
                  <w:tcW w:w="3939" w:type="dxa"/>
                  <w:gridSpan w:val="3"/>
                  <w:tcBorders>
                    <w:left w:val="nil"/>
                  </w:tcBorders>
                </w:tcPr>
                <w:p w:rsidR="00C43AEF" w:rsidRDefault="00C43AEF" w:rsidP="00C43AEF">
                  <w:pPr>
                    <w:pStyle w:val="ConsPlusNormal"/>
                    <w:jc w:val="center"/>
                  </w:pPr>
                  <w:r>
                    <w:rPr>
                      <w:sz w:val="22"/>
                    </w:rPr>
                    <w:t>___________________________</w:t>
                  </w:r>
                </w:p>
                <w:p w:rsidR="00C43AEF" w:rsidRDefault="00C43AEF" w:rsidP="00C43AEF">
                  <w:pPr>
                    <w:pStyle w:val="ConsPlusNormal"/>
                    <w:jc w:val="center"/>
                  </w:pPr>
                  <w:r>
                    <w:rPr>
                      <w:sz w:val="22"/>
                    </w:rPr>
                    <w:t>(инициалы, фамилия)</w:t>
                  </w:r>
                </w:p>
              </w:tc>
              <w:tc>
                <w:tcPr>
                  <w:tcW w:w="1871" w:type="dxa"/>
                </w:tcPr>
                <w:p w:rsidR="00C43AEF" w:rsidRDefault="00C43AEF" w:rsidP="00C43AEF">
                  <w:pPr>
                    <w:pStyle w:val="ConsPlusNormal"/>
                    <w:jc w:val="both"/>
                  </w:pPr>
                  <w:r>
                    <w:rPr>
                      <w:sz w:val="22"/>
                    </w:rPr>
                    <w:t>"__" ____ ____ г.</w:t>
                  </w:r>
                </w:p>
              </w:tc>
            </w:tr>
          </w:tbl>
          <w:p w:rsidR="00C43AEF" w:rsidRDefault="00C43AEF" w:rsidP="00C43AEF">
            <w:pPr>
              <w:pStyle w:val="ConsPlusNormal"/>
              <w:ind w:firstLine="540"/>
              <w:jc w:val="both"/>
            </w:pPr>
          </w:p>
          <w:p w:rsidR="00C43AEF" w:rsidRDefault="00C43AEF" w:rsidP="00C43AEF">
            <w:pPr>
              <w:pStyle w:val="ConsPlusNormal"/>
              <w:ind w:firstLine="540"/>
              <w:jc w:val="both"/>
            </w:pPr>
          </w:p>
          <w:p w:rsidR="00C43AEF" w:rsidRDefault="00C43AEF" w:rsidP="00C43AEF">
            <w:pPr>
              <w:pStyle w:val="ConsPlusNormal"/>
              <w:pBdr>
                <w:top w:val="single" w:sz="6" w:space="0" w:color="auto"/>
              </w:pBdr>
              <w:spacing w:before="100" w:after="100"/>
              <w:jc w:val="both"/>
              <w:rPr>
                <w:sz w:val="2"/>
                <w:szCs w:val="2"/>
              </w:rPr>
            </w:pPr>
          </w:p>
          <w:p w:rsidR="00C43AEF" w:rsidRDefault="00C43AEF" w:rsidP="00C43AEF"/>
          <w:p w:rsidR="00406ECE" w:rsidRPr="00406ECE" w:rsidRDefault="00406ECE" w:rsidP="00406ECE">
            <w:pPr>
              <w:pStyle w:val="ConsPlusNormal"/>
              <w:ind w:firstLine="540"/>
              <w:jc w:val="both"/>
              <w:rPr>
                <w:rFonts w:ascii="Times New Roman" w:hAnsi="Times New Roman" w:cs="Times New Roman"/>
                <w:sz w:val="26"/>
                <w:szCs w:val="26"/>
              </w:rPr>
            </w:pPr>
          </w:p>
          <w:p w:rsidR="005A708C" w:rsidRPr="00406ECE" w:rsidRDefault="005A708C" w:rsidP="00346936">
            <w:pPr>
              <w:rPr>
                <w:sz w:val="26"/>
                <w:szCs w:val="26"/>
              </w:rPr>
            </w:pPr>
          </w:p>
        </w:tc>
      </w:tr>
      <w:tr w:rsidR="00B300AD">
        <w:trPr>
          <w:trHeight w:hRule="exact" w:val="1134"/>
        </w:trPr>
        <w:tc>
          <w:tcPr>
            <w:tcW w:w="10205" w:type="dxa"/>
          </w:tcPr>
          <w:p w:rsidR="00B300AD" w:rsidRPr="003C1034" w:rsidRDefault="00B300AD" w:rsidP="00B32CEC">
            <w:pPr>
              <w:ind w:left="-108"/>
              <w:jc w:val="both"/>
              <w:rPr>
                <w:sz w:val="26"/>
                <w:szCs w:val="26"/>
              </w:rPr>
            </w:pPr>
          </w:p>
        </w:tc>
      </w:tr>
      <w:tr w:rsidR="00B300AD" w:rsidTr="00230BF7">
        <w:trPr>
          <w:trHeight w:val="1035"/>
        </w:trPr>
        <w:tc>
          <w:tcPr>
            <w:tcW w:w="10205" w:type="dxa"/>
          </w:tcPr>
          <w:p w:rsidR="00B300AD" w:rsidRDefault="00B300AD" w:rsidP="00A715DE"/>
        </w:tc>
      </w:tr>
      <w:tr w:rsidR="00B300AD">
        <w:trPr>
          <w:trHeight w:val="934"/>
        </w:trPr>
        <w:tc>
          <w:tcPr>
            <w:tcW w:w="10205" w:type="dxa"/>
          </w:tcPr>
          <w:p w:rsidR="00B300AD" w:rsidRDefault="00B300AD"/>
        </w:tc>
      </w:tr>
    </w:tbl>
    <w:p w:rsidR="00766BD2" w:rsidRPr="00B300AD" w:rsidRDefault="00766BD2" w:rsidP="00B300AD">
      <w:pPr>
        <w:rPr>
          <w:sz w:val="2"/>
          <w:szCs w:val="2"/>
        </w:rPr>
      </w:pPr>
    </w:p>
    <w:sectPr w:rsidR="00766BD2" w:rsidRPr="00B300AD" w:rsidSect="00FF43EA">
      <w:pgSz w:w="11906" w:h="16838"/>
      <w:pgMar w:top="680"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964AF1"/>
    <w:multiLevelType w:val="multilevel"/>
    <w:tmpl w:val="D97ACDE0"/>
    <w:lvl w:ilvl="0">
      <w:start w:val="1"/>
      <w:numFmt w:val="decimal"/>
      <w:lvlText w:val="%1."/>
      <w:lvlJc w:val="left"/>
      <w:pPr>
        <w:ind w:left="816" w:hanging="390"/>
      </w:pPr>
      <w:rPr>
        <w:rFonts w:hint="default"/>
      </w:rPr>
    </w:lvl>
    <w:lvl w:ilvl="1">
      <w:start w:val="1"/>
      <w:numFmt w:val="decimal"/>
      <w:isLgl/>
      <w:lvlText w:val="%1.%2."/>
      <w:lvlJc w:val="left"/>
      <w:pPr>
        <w:ind w:left="1355" w:hanging="720"/>
      </w:pPr>
      <w:rPr>
        <w:rFonts w:hint="default"/>
      </w:rPr>
    </w:lvl>
    <w:lvl w:ilvl="2">
      <w:start w:val="1"/>
      <w:numFmt w:val="decimal"/>
      <w:isLgl/>
      <w:lvlText w:val="%1.%2.%3."/>
      <w:lvlJc w:val="left"/>
      <w:pPr>
        <w:ind w:left="1564" w:hanging="720"/>
      </w:pPr>
      <w:rPr>
        <w:rFonts w:hint="default"/>
      </w:rPr>
    </w:lvl>
    <w:lvl w:ilvl="3">
      <w:start w:val="1"/>
      <w:numFmt w:val="decimal"/>
      <w:isLgl/>
      <w:lvlText w:val="%1.%2.%3.%4."/>
      <w:lvlJc w:val="left"/>
      <w:pPr>
        <w:ind w:left="2133" w:hanging="1080"/>
      </w:pPr>
      <w:rPr>
        <w:rFonts w:hint="default"/>
      </w:rPr>
    </w:lvl>
    <w:lvl w:ilvl="4">
      <w:start w:val="1"/>
      <w:numFmt w:val="decimal"/>
      <w:isLgl/>
      <w:lvlText w:val="%1.%2.%3.%4.%5."/>
      <w:lvlJc w:val="left"/>
      <w:pPr>
        <w:ind w:left="2342" w:hanging="1080"/>
      </w:pPr>
      <w:rPr>
        <w:rFonts w:hint="default"/>
      </w:rPr>
    </w:lvl>
    <w:lvl w:ilvl="5">
      <w:start w:val="1"/>
      <w:numFmt w:val="decimal"/>
      <w:isLgl/>
      <w:lvlText w:val="%1.%2.%3.%4.%5.%6."/>
      <w:lvlJc w:val="left"/>
      <w:pPr>
        <w:ind w:left="2911" w:hanging="1440"/>
      </w:pPr>
      <w:rPr>
        <w:rFonts w:hint="default"/>
      </w:rPr>
    </w:lvl>
    <w:lvl w:ilvl="6">
      <w:start w:val="1"/>
      <w:numFmt w:val="decimal"/>
      <w:isLgl/>
      <w:lvlText w:val="%1.%2.%3.%4.%5.%6.%7."/>
      <w:lvlJc w:val="left"/>
      <w:pPr>
        <w:ind w:left="3480" w:hanging="1800"/>
      </w:pPr>
      <w:rPr>
        <w:rFonts w:hint="default"/>
      </w:rPr>
    </w:lvl>
    <w:lvl w:ilvl="7">
      <w:start w:val="1"/>
      <w:numFmt w:val="decimal"/>
      <w:isLgl/>
      <w:lvlText w:val="%1.%2.%3.%4.%5.%6.%7.%8."/>
      <w:lvlJc w:val="left"/>
      <w:pPr>
        <w:ind w:left="3689" w:hanging="1800"/>
      </w:pPr>
      <w:rPr>
        <w:rFonts w:hint="default"/>
      </w:rPr>
    </w:lvl>
    <w:lvl w:ilvl="8">
      <w:start w:val="1"/>
      <w:numFmt w:val="decimal"/>
      <w:isLgl/>
      <w:lvlText w:val="%1.%2.%3.%4.%5.%6.%7.%8.%9."/>
      <w:lvlJc w:val="left"/>
      <w:pPr>
        <w:ind w:left="4258" w:hanging="2160"/>
      </w:pPr>
      <w:rPr>
        <w:rFonts w:hint="default"/>
      </w:rPr>
    </w:lvl>
  </w:abstractNum>
  <w:abstractNum w:abstractNumId="1" w15:restartNumberingAfterBreak="0">
    <w:nsid w:val="526F430E"/>
    <w:multiLevelType w:val="multilevel"/>
    <w:tmpl w:val="FA2E73CA"/>
    <w:lvl w:ilvl="0">
      <w:start w:val="1"/>
      <w:numFmt w:val="decimal"/>
      <w:lvlText w:val="%1."/>
      <w:lvlJc w:val="left"/>
      <w:pPr>
        <w:tabs>
          <w:tab w:val="num" w:pos="720"/>
        </w:tabs>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7BCD3F58"/>
    <w:multiLevelType w:val="multilevel"/>
    <w:tmpl w:val="FA2E73CA"/>
    <w:lvl w:ilvl="0">
      <w:start w:val="1"/>
      <w:numFmt w:val="decimal"/>
      <w:lvlText w:val="%1."/>
      <w:lvlJc w:val="left"/>
      <w:pPr>
        <w:tabs>
          <w:tab w:val="num" w:pos="720"/>
        </w:tabs>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7E6B1E10"/>
    <w:multiLevelType w:val="multilevel"/>
    <w:tmpl w:val="FA2E73CA"/>
    <w:lvl w:ilvl="0">
      <w:start w:val="1"/>
      <w:numFmt w:val="decimal"/>
      <w:lvlText w:val="%1."/>
      <w:lvlJc w:val="left"/>
      <w:pPr>
        <w:tabs>
          <w:tab w:val="num" w:pos="720"/>
        </w:tabs>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151C"/>
    <w:rsid w:val="00001957"/>
    <w:rsid w:val="00003D84"/>
    <w:rsid w:val="00006B5D"/>
    <w:rsid w:val="000179E7"/>
    <w:rsid w:val="000203BD"/>
    <w:rsid w:val="00022D2E"/>
    <w:rsid w:val="00025983"/>
    <w:rsid w:val="00031321"/>
    <w:rsid w:val="000419DC"/>
    <w:rsid w:val="0005128C"/>
    <w:rsid w:val="00063948"/>
    <w:rsid w:val="0006619E"/>
    <w:rsid w:val="00072E07"/>
    <w:rsid w:val="000737B6"/>
    <w:rsid w:val="000766CF"/>
    <w:rsid w:val="000A65B3"/>
    <w:rsid w:val="000B5017"/>
    <w:rsid w:val="000B6B93"/>
    <w:rsid w:val="000B71CC"/>
    <w:rsid w:val="000C32E6"/>
    <w:rsid w:val="000D2750"/>
    <w:rsid w:val="000F60B5"/>
    <w:rsid w:val="001020D5"/>
    <w:rsid w:val="00102840"/>
    <w:rsid w:val="0011359A"/>
    <w:rsid w:val="00114D98"/>
    <w:rsid w:val="001175CC"/>
    <w:rsid w:val="00121C51"/>
    <w:rsid w:val="001272EA"/>
    <w:rsid w:val="001332B4"/>
    <w:rsid w:val="00155A33"/>
    <w:rsid w:val="00167B75"/>
    <w:rsid w:val="00186355"/>
    <w:rsid w:val="00187FD0"/>
    <w:rsid w:val="001958C3"/>
    <w:rsid w:val="001C20A5"/>
    <w:rsid w:val="00213040"/>
    <w:rsid w:val="00230BF7"/>
    <w:rsid w:val="002350BB"/>
    <w:rsid w:val="002356CD"/>
    <w:rsid w:val="00242C08"/>
    <w:rsid w:val="00246758"/>
    <w:rsid w:val="00282217"/>
    <w:rsid w:val="0029211B"/>
    <w:rsid w:val="002A1292"/>
    <w:rsid w:val="002A4FB1"/>
    <w:rsid w:val="002A6E2C"/>
    <w:rsid w:val="002B14F3"/>
    <w:rsid w:val="002B6E9C"/>
    <w:rsid w:val="002B78E1"/>
    <w:rsid w:val="002C1EC3"/>
    <w:rsid w:val="002E1A2F"/>
    <w:rsid w:val="002E250D"/>
    <w:rsid w:val="002F45F3"/>
    <w:rsid w:val="00301D4F"/>
    <w:rsid w:val="003040D5"/>
    <w:rsid w:val="0031172D"/>
    <w:rsid w:val="00332F63"/>
    <w:rsid w:val="00342080"/>
    <w:rsid w:val="00346936"/>
    <w:rsid w:val="00346AAD"/>
    <w:rsid w:val="00352866"/>
    <w:rsid w:val="00361857"/>
    <w:rsid w:val="00370457"/>
    <w:rsid w:val="003904D1"/>
    <w:rsid w:val="003C1034"/>
    <w:rsid w:val="003C503B"/>
    <w:rsid w:val="00406ECE"/>
    <w:rsid w:val="00417A1B"/>
    <w:rsid w:val="00460494"/>
    <w:rsid w:val="00483212"/>
    <w:rsid w:val="00486F01"/>
    <w:rsid w:val="00491915"/>
    <w:rsid w:val="00493F18"/>
    <w:rsid w:val="00496463"/>
    <w:rsid w:val="004969C5"/>
    <w:rsid w:val="004B0C38"/>
    <w:rsid w:val="004D3B92"/>
    <w:rsid w:val="004F1318"/>
    <w:rsid w:val="004F394A"/>
    <w:rsid w:val="004F5231"/>
    <w:rsid w:val="004F5E4F"/>
    <w:rsid w:val="005163C2"/>
    <w:rsid w:val="005267BF"/>
    <w:rsid w:val="00535D2A"/>
    <w:rsid w:val="005367A3"/>
    <w:rsid w:val="005470C0"/>
    <w:rsid w:val="00557529"/>
    <w:rsid w:val="0056663B"/>
    <w:rsid w:val="0058217D"/>
    <w:rsid w:val="00593E21"/>
    <w:rsid w:val="005A52C8"/>
    <w:rsid w:val="005A5B16"/>
    <w:rsid w:val="005A6D87"/>
    <w:rsid w:val="005A708C"/>
    <w:rsid w:val="005D4472"/>
    <w:rsid w:val="00622073"/>
    <w:rsid w:val="0063109B"/>
    <w:rsid w:val="0063499F"/>
    <w:rsid w:val="00646571"/>
    <w:rsid w:val="006538DA"/>
    <w:rsid w:val="006569E8"/>
    <w:rsid w:val="0065744A"/>
    <w:rsid w:val="00676F27"/>
    <w:rsid w:val="00686273"/>
    <w:rsid w:val="006908F4"/>
    <w:rsid w:val="006A7A29"/>
    <w:rsid w:val="006B1B98"/>
    <w:rsid w:val="006B5350"/>
    <w:rsid w:val="006C283E"/>
    <w:rsid w:val="006C53F0"/>
    <w:rsid w:val="006D604E"/>
    <w:rsid w:val="006D666D"/>
    <w:rsid w:val="006E2448"/>
    <w:rsid w:val="006E3364"/>
    <w:rsid w:val="0070455C"/>
    <w:rsid w:val="00705782"/>
    <w:rsid w:val="00713999"/>
    <w:rsid w:val="00727B1E"/>
    <w:rsid w:val="0076273B"/>
    <w:rsid w:val="00766BD2"/>
    <w:rsid w:val="007716A8"/>
    <w:rsid w:val="007859CB"/>
    <w:rsid w:val="007A63E0"/>
    <w:rsid w:val="007C08A4"/>
    <w:rsid w:val="007D0255"/>
    <w:rsid w:val="007F0A67"/>
    <w:rsid w:val="00813194"/>
    <w:rsid w:val="00817A10"/>
    <w:rsid w:val="00817CDF"/>
    <w:rsid w:val="008225E9"/>
    <w:rsid w:val="0082611B"/>
    <w:rsid w:val="00827672"/>
    <w:rsid w:val="00831DEA"/>
    <w:rsid w:val="00836630"/>
    <w:rsid w:val="00842193"/>
    <w:rsid w:val="0084251C"/>
    <w:rsid w:val="00852188"/>
    <w:rsid w:val="00856399"/>
    <w:rsid w:val="0086260E"/>
    <w:rsid w:val="00864827"/>
    <w:rsid w:val="008837EF"/>
    <w:rsid w:val="00884927"/>
    <w:rsid w:val="00887B3A"/>
    <w:rsid w:val="008A1012"/>
    <w:rsid w:val="008B2EAF"/>
    <w:rsid w:val="008C22EF"/>
    <w:rsid w:val="008C7178"/>
    <w:rsid w:val="0094371C"/>
    <w:rsid w:val="00952897"/>
    <w:rsid w:val="00957450"/>
    <w:rsid w:val="00971CAF"/>
    <w:rsid w:val="009A0F5D"/>
    <w:rsid w:val="009A529F"/>
    <w:rsid w:val="009E35EA"/>
    <w:rsid w:val="00A00344"/>
    <w:rsid w:val="00A049E8"/>
    <w:rsid w:val="00A15A7A"/>
    <w:rsid w:val="00A30A3F"/>
    <w:rsid w:val="00A425AC"/>
    <w:rsid w:val="00A56E95"/>
    <w:rsid w:val="00A6761C"/>
    <w:rsid w:val="00A715DE"/>
    <w:rsid w:val="00A82C9F"/>
    <w:rsid w:val="00A82DAD"/>
    <w:rsid w:val="00A970F5"/>
    <w:rsid w:val="00AA2646"/>
    <w:rsid w:val="00AE0644"/>
    <w:rsid w:val="00AE3836"/>
    <w:rsid w:val="00B01AEC"/>
    <w:rsid w:val="00B120E0"/>
    <w:rsid w:val="00B244E7"/>
    <w:rsid w:val="00B300AD"/>
    <w:rsid w:val="00B32CEC"/>
    <w:rsid w:val="00B359E9"/>
    <w:rsid w:val="00B4645B"/>
    <w:rsid w:val="00B74A65"/>
    <w:rsid w:val="00B809AE"/>
    <w:rsid w:val="00B83BD7"/>
    <w:rsid w:val="00BB2F50"/>
    <w:rsid w:val="00BB76A4"/>
    <w:rsid w:val="00BD3F4B"/>
    <w:rsid w:val="00BE04BE"/>
    <w:rsid w:val="00C05AC6"/>
    <w:rsid w:val="00C11D44"/>
    <w:rsid w:val="00C17C59"/>
    <w:rsid w:val="00C220C0"/>
    <w:rsid w:val="00C278CB"/>
    <w:rsid w:val="00C43AEF"/>
    <w:rsid w:val="00C47635"/>
    <w:rsid w:val="00C606AC"/>
    <w:rsid w:val="00C777F6"/>
    <w:rsid w:val="00C857B1"/>
    <w:rsid w:val="00C8613E"/>
    <w:rsid w:val="00CB1627"/>
    <w:rsid w:val="00CB243C"/>
    <w:rsid w:val="00CD5926"/>
    <w:rsid w:val="00CD765D"/>
    <w:rsid w:val="00D00407"/>
    <w:rsid w:val="00D22663"/>
    <w:rsid w:val="00D31108"/>
    <w:rsid w:val="00D41C24"/>
    <w:rsid w:val="00D43EA1"/>
    <w:rsid w:val="00D60E3A"/>
    <w:rsid w:val="00D61D0A"/>
    <w:rsid w:val="00D64089"/>
    <w:rsid w:val="00D646D7"/>
    <w:rsid w:val="00D66D6E"/>
    <w:rsid w:val="00D91DCC"/>
    <w:rsid w:val="00D9225D"/>
    <w:rsid w:val="00DA7013"/>
    <w:rsid w:val="00DB5792"/>
    <w:rsid w:val="00DC3418"/>
    <w:rsid w:val="00DE2664"/>
    <w:rsid w:val="00DE513A"/>
    <w:rsid w:val="00E00CC8"/>
    <w:rsid w:val="00E035D4"/>
    <w:rsid w:val="00E05DC1"/>
    <w:rsid w:val="00E06CCA"/>
    <w:rsid w:val="00E10BDF"/>
    <w:rsid w:val="00E203CC"/>
    <w:rsid w:val="00E427E7"/>
    <w:rsid w:val="00EC0A61"/>
    <w:rsid w:val="00EC5EB4"/>
    <w:rsid w:val="00EE0058"/>
    <w:rsid w:val="00EE54F3"/>
    <w:rsid w:val="00F06912"/>
    <w:rsid w:val="00F13586"/>
    <w:rsid w:val="00F27939"/>
    <w:rsid w:val="00F47244"/>
    <w:rsid w:val="00F618A7"/>
    <w:rsid w:val="00F63B3D"/>
    <w:rsid w:val="00F64B3E"/>
    <w:rsid w:val="00F728F4"/>
    <w:rsid w:val="00F86764"/>
    <w:rsid w:val="00F86CE7"/>
    <w:rsid w:val="00F94D15"/>
    <w:rsid w:val="00FA151C"/>
    <w:rsid w:val="00FB0CB5"/>
    <w:rsid w:val="00FB72B6"/>
    <w:rsid w:val="00FC517F"/>
    <w:rsid w:val="00FE2A2C"/>
    <w:rsid w:val="00FE2E26"/>
    <w:rsid w:val="00FF43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5FB5A00-F50A-4805-BB41-5B3E7CD67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15D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EE54F3"/>
    <w:pPr>
      <w:spacing w:after="120"/>
    </w:pPr>
    <w:rPr>
      <w:sz w:val="20"/>
      <w:szCs w:val="20"/>
    </w:rPr>
  </w:style>
  <w:style w:type="paragraph" w:styleId="a4">
    <w:name w:val="Balloon Text"/>
    <w:basedOn w:val="a"/>
    <w:semiHidden/>
    <w:rsid w:val="00AA2646"/>
    <w:rPr>
      <w:rFonts w:ascii="Tahoma" w:hAnsi="Tahoma" w:cs="Tahoma"/>
      <w:sz w:val="16"/>
      <w:szCs w:val="16"/>
    </w:rPr>
  </w:style>
  <w:style w:type="paragraph" w:customStyle="1" w:styleId="ConsPlusNormal">
    <w:name w:val="ConsPlusNormal"/>
    <w:rsid w:val="00852188"/>
    <w:pPr>
      <w:autoSpaceDE w:val="0"/>
      <w:autoSpaceDN w:val="0"/>
      <w:adjustRightInd w:val="0"/>
    </w:pPr>
    <w:rPr>
      <w:rFonts w:ascii="Arial" w:hAnsi="Arial" w:cs="Arial"/>
    </w:rPr>
  </w:style>
  <w:style w:type="paragraph" w:styleId="a5">
    <w:name w:val="List Paragraph"/>
    <w:basedOn w:val="a"/>
    <w:uiPriority w:val="34"/>
    <w:qFormat/>
    <w:rsid w:val="003C1034"/>
    <w:pPr>
      <w:ind w:left="720"/>
      <w:contextualSpacing/>
    </w:pPr>
  </w:style>
  <w:style w:type="paragraph" w:customStyle="1" w:styleId="paragraph">
    <w:name w:val="paragraph"/>
    <w:basedOn w:val="a"/>
    <w:rsid w:val="009E35EA"/>
  </w:style>
  <w:style w:type="character" w:customStyle="1" w:styleId="normaltextrun">
    <w:name w:val="normaltextrun"/>
    <w:basedOn w:val="a0"/>
    <w:rsid w:val="009E35EA"/>
  </w:style>
  <w:style w:type="character" w:customStyle="1" w:styleId="eop">
    <w:name w:val="eop"/>
    <w:basedOn w:val="a0"/>
    <w:rsid w:val="009E35EA"/>
  </w:style>
  <w:style w:type="character" w:styleId="a6">
    <w:name w:val="Hyperlink"/>
    <w:basedOn w:val="a0"/>
    <w:unhideWhenUsed/>
    <w:rsid w:val="00346936"/>
    <w:rPr>
      <w:color w:val="0000FF" w:themeColor="hyperlink"/>
      <w:u w:val="single"/>
    </w:rPr>
  </w:style>
  <w:style w:type="paragraph" w:customStyle="1" w:styleId="ConsPlusTitle">
    <w:name w:val="ConsPlusTitle"/>
    <w:rsid w:val="00406ECE"/>
    <w:pPr>
      <w:widowControl w:val="0"/>
      <w:autoSpaceDE w:val="0"/>
      <w:autoSpaceDN w:val="0"/>
    </w:pPr>
    <w:rPr>
      <w:rFonts w:ascii="Calibri" w:hAnsi="Calibri" w:cs="Calibri"/>
      <w:b/>
      <w:sz w:val="22"/>
    </w:rPr>
  </w:style>
  <w:style w:type="paragraph" w:customStyle="1" w:styleId="ConsPlusNonformat">
    <w:name w:val="ConsPlusNonformat"/>
    <w:rsid w:val="00406ECE"/>
    <w:pPr>
      <w:widowControl w:val="0"/>
      <w:autoSpaceDE w:val="0"/>
      <w:autoSpaceDN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3015941">
      <w:bodyDiv w:val="1"/>
      <w:marLeft w:val="0"/>
      <w:marRight w:val="0"/>
      <w:marTop w:val="0"/>
      <w:marBottom w:val="0"/>
      <w:divBdr>
        <w:top w:val="none" w:sz="0" w:space="0" w:color="auto"/>
        <w:left w:val="none" w:sz="0" w:space="0" w:color="auto"/>
        <w:bottom w:val="none" w:sz="0" w:space="0" w:color="auto"/>
        <w:right w:val="none" w:sz="0" w:space="0" w:color="auto"/>
      </w:divBdr>
      <w:divsChild>
        <w:div w:id="514154028">
          <w:marLeft w:val="0"/>
          <w:marRight w:val="0"/>
          <w:marTop w:val="0"/>
          <w:marBottom w:val="0"/>
          <w:divBdr>
            <w:top w:val="none" w:sz="0" w:space="0" w:color="auto"/>
            <w:left w:val="none" w:sz="0" w:space="0" w:color="auto"/>
            <w:bottom w:val="none" w:sz="0" w:space="0" w:color="auto"/>
            <w:right w:val="none" w:sz="0" w:space="0" w:color="auto"/>
          </w:divBdr>
          <w:divsChild>
            <w:div w:id="758529056">
              <w:marLeft w:val="0"/>
              <w:marRight w:val="0"/>
              <w:marTop w:val="0"/>
              <w:marBottom w:val="0"/>
              <w:divBdr>
                <w:top w:val="none" w:sz="0" w:space="0" w:color="auto"/>
                <w:left w:val="none" w:sz="0" w:space="0" w:color="auto"/>
                <w:bottom w:val="none" w:sz="0" w:space="0" w:color="auto"/>
                <w:right w:val="none" w:sz="0" w:space="0" w:color="auto"/>
              </w:divBdr>
              <w:divsChild>
                <w:div w:id="1592810694">
                  <w:marLeft w:val="0"/>
                  <w:marRight w:val="0"/>
                  <w:marTop w:val="0"/>
                  <w:marBottom w:val="0"/>
                  <w:divBdr>
                    <w:top w:val="none" w:sz="0" w:space="0" w:color="auto"/>
                    <w:left w:val="none" w:sz="0" w:space="0" w:color="auto"/>
                    <w:bottom w:val="none" w:sz="0" w:space="0" w:color="auto"/>
                    <w:right w:val="none" w:sz="0" w:space="0" w:color="auto"/>
                  </w:divBdr>
                  <w:divsChild>
                    <w:div w:id="1937594693">
                      <w:marLeft w:val="0"/>
                      <w:marRight w:val="0"/>
                      <w:marTop w:val="0"/>
                      <w:marBottom w:val="0"/>
                      <w:divBdr>
                        <w:top w:val="none" w:sz="0" w:space="0" w:color="auto"/>
                        <w:left w:val="none" w:sz="0" w:space="0" w:color="auto"/>
                        <w:bottom w:val="none" w:sz="0" w:space="0" w:color="auto"/>
                        <w:right w:val="none" w:sz="0" w:space="0" w:color="auto"/>
                      </w:divBdr>
                      <w:divsChild>
                        <w:div w:id="1208564376">
                          <w:marLeft w:val="0"/>
                          <w:marRight w:val="0"/>
                          <w:marTop w:val="0"/>
                          <w:marBottom w:val="0"/>
                          <w:divBdr>
                            <w:top w:val="none" w:sz="0" w:space="0" w:color="auto"/>
                            <w:left w:val="none" w:sz="0" w:space="0" w:color="auto"/>
                            <w:bottom w:val="none" w:sz="0" w:space="0" w:color="auto"/>
                            <w:right w:val="none" w:sz="0" w:space="0" w:color="auto"/>
                          </w:divBdr>
                          <w:divsChild>
                            <w:div w:id="1078551014">
                              <w:marLeft w:val="0"/>
                              <w:marRight w:val="0"/>
                              <w:marTop w:val="0"/>
                              <w:marBottom w:val="0"/>
                              <w:divBdr>
                                <w:top w:val="none" w:sz="0" w:space="0" w:color="auto"/>
                                <w:left w:val="none" w:sz="0" w:space="0" w:color="auto"/>
                                <w:bottom w:val="none" w:sz="0" w:space="0" w:color="auto"/>
                                <w:right w:val="none" w:sz="0" w:space="0" w:color="auto"/>
                              </w:divBdr>
                              <w:divsChild>
                                <w:div w:id="1309751672">
                                  <w:marLeft w:val="0"/>
                                  <w:marRight w:val="0"/>
                                  <w:marTop w:val="0"/>
                                  <w:marBottom w:val="0"/>
                                  <w:divBdr>
                                    <w:top w:val="none" w:sz="0" w:space="0" w:color="auto"/>
                                    <w:left w:val="none" w:sz="0" w:space="0" w:color="auto"/>
                                    <w:bottom w:val="none" w:sz="0" w:space="0" w:color="auto"/>
                                    <w:right w:val="none" w:sz="0" w:space="0" w:color="auto"/>
                                  </w:divBdr>
                                  <w:divsChild>
                                    <w:div w:id="12387350">
                                      <w:marLeft w:val="0"/>
                                      <w:marRight w:val="0"/>
                                      <w:marTop w:val="0"/>
                                      <w:marBottom w:val="0"/>
                                      <w:divBdr>
                                        <w:top w:val="none" w:sz="0" w:space="0" w:color="auto"/>
                                        <w:left w:val="none" w:sz="0" w:space="0" w:color="auto"/>
                                        <w:bottom w:val="none" w:sz="0" w:space="0" w:color="auto"/>
                                        <w:right w:val="none" w:sz="0" w:space="0" w:color="auto"/>
                                      </w:divBdr>
                                      <w:divsChild>
                                        <w:div w:id="208342183">
                                          <w:marLeft w:val="0"/>
                                          <w:marRight w:val="0"/>
                                          <w:marTop w:val="0"/>
                                          <w:marBottom w:val="0"/>
                                          <w:divBdr>
                                            <w:top w:val="none" w:sz="0" w:space="0" w:color="auto"/>
                                            <w:left w:val="none" w:sz="0" w:space="0" w:color="auto"/>
                                            <w:bottom w:val="none" w:sz="0" w:space="0" w:color="auto"/>
                                            <w:right w:val="none" w:sz="0" w:space="0" w:color="auto"/>
                                          </w:divBdr>
                                          <w:divsChild>
                                            <w:div w:id="1537162101">
                                              <w:marLeft w:val="0"/>
                                              <w:marRight w:val="0"/>
                                              <w:marTop w:val="0"/>
                                              <w:marBottom w:val="0"/>
                                              <w:divBdr>
                                                <w:top w:val="none" w:sz="0" w:space="0" w:color="auto"/>
                                                <w:left w:val="none" w:sz="0" w:space="0" w:color="auto"/>
                                                <w:bottom w:val="none" w:sz="0" w:space="0" w:color="auto"/>
                                                <w:right w:val="none" w:sz="0" w:space="0" w:color="auto"/>
                                              </w:divBdr>
                                              <w:divsChild>
                                                <w:div w:id="1719741632">
                                                  <w:marLeft w:val="0"/>
                                                  <w:marRight w:val="0"/>
                                                  <w:marTop w:val="0"/>
                                                  <w:marBottom w:val="0"/>
                                                  <w:divBdr>
                                                    <w:top w:val="single" w:sz="6" w:space="0" w:color="ABABAB"/>
                                                    <w:left w:val="single" w:sz="6" w:space="0" w:color="ABABAB"/>
                                                    <w:bottom w:val="none" w:sz="0" w:space="0" w:color="auto"/>
                                                    <w:right w:val="single" w:sz="6" w:space="0" w:color="ABABAB"/>
                                                  </w:divBdr>
                                                  <w:divsChild>
                                                    <w:div w:id="2018649390">
                                                      <w:marLeft w:val="-210"/>
                                                      <w:marRight w:val="-75"/>
                                                      <w:marTop w:val="0"/>
                                                      <w:marBottom w:val="0"/>
                                                      <w:divBdr>
                                                        <w:top w:val="none" w:sz="0" w:space="0" w:color="auto"/>
                                                        <w:left w:val="none" w:sz="0" w:space="0" w:color="auto"/>
                                                        <w:bottom w:val="none" w:sz="0" w:space="0" w:color="auto"/>
                                                        <w:right w:val="none" w:sz="0" w:space="0" w:color="auto"/>
                                                      </w:divBdr>
                                                      <w:divsChild>
                                                        <w:div w:id="1532912790">
                                                          <w:marLeft w:val="0"/>
                                                          <w:marRight w:val="0"/>
                                                          <w:marTop w:val="0"/>
                                                          <w:marBottom w:val="0"/>
                                                          <w:divBdr>
                                                            <w:top w:val="none" w:sz="0" w:space="0" w:color="auto"/>
                                                            <w:left w:val="none" w:sz="0" w:space="0" w:color="auto"/>
                                                            <w:bottom w:val="none" w:sz="0" w:space="0" w:color="auto"/>
                                                            <w:right w:val="none" w:sz="0" w:space="0" w:color="auto"/>
                                                          </w:divBdr>
                                                          <w:divsChild>
                                                            <w:div w:id="1763792591">
                                                              <w:marLeft w:val="0"/>
                                                              <w:marRight w:val="0"/>
                                                              <w:marTop w:val="0"/>
                                                              <w:marBottom w:val="0"/>
                                                              <w:divBdr>
                                                                <w:top w:val="none" w:sz="0" w:space="0" w:color="auto"/>
                                                                <w:left w:val="none" w:sz="0" w:space="0" w:color="auto"/>
                                                                <w:bottom w:val="none" w:sz="0" w:space="0" w:color="auto"/>
                                                                <w:right w:val="none" w:sz="0" w:space="0" w:color="auto"/>
                                                              </w:divBdr>
                                                              <w:divsChild>
                                                                <w:div w:id="1215195897">
                                                                  <w:marLeft w:val="0"/>
                                                                  <w:marRight w:val="0"/>
                                                                  <w:marTop w:val="0"/>
                                                                  <w:marBottom w:val="0"/>
                                                                  <w:divBdr>
                                                                    <w:top w:val="none" w:sz="0" w:space="0" w:color="auto"/>
                                                                    <w:left w:val="none" w:sz="0" w:space="0" w:color="auto"/>
                                                                    <w:bottom w:val="none" w:sz="0" w:space="0" w:color="auto"/>
                                                                    <w:right w:val="none" w:sz="0" w:space="0" w:color="auto"/>
                                                                  </w:divBdr>
                                                                  <w:divsChild>
                                                                    <w:div w:id="1534490297">
                                                                      <w:marLeft w:val="0"/>
                                                                      <w:marRight w:val="0"/>
                                                                      <w:marTop w:val="0"/>
                                                                      <w:marBottom w:val="0"/>
                                                                      <w:divBdr>
                                                                        <w:top w:val="none" w:sz="0" w:space="0" w:color="auto"/>
                                                                        <w:left w:val="none" w:sz="0" w:space="0" w:color="auto"/>
                                                                        <w:bottom w:val="none" w:sz="0" w:space="0" w:color="auto"/>
                                                                        <w:right w:val="none" w:sz="0" w:space="0" w:color="auto"/>
                                                                      </w:divBdr>
                                                                      <w:divsChild>
                                                                        <w:div w:id="421026568">
                                                                          <w:marLeft w:val="0"/>
                                                                          <w:marRight w:val="0"/>
                                                                          <w:marTop w:val="0"/>
                                                                          <w:marBottom w:val="0"/>
                                                                          <w:divBdr>
                                                                            <w:top w:val="none" w:sz="0" w:space="0" w:color="auto"/>
                                                                            <w:left w:val="none" w:sz="0" w:space="0" w:color="auto"/>
                                                                            <w:bottom w:val="none" w:sz="0" w:space="0" w:color="auto"/>
                                                                            <w:right w:val="none" w:sz="0" w:space="0" w:color="auto"/>
                                                                          </w:divBdr>
                                                                          <w:divsChild>
                                                                            <w:div w:id="1915580796">
                                                                              <w:marLeft w:val="0"/>
                                                                              <w:marRight w:val="0"/>
                                                                              <w:marTop w:val="0"/>
                                                                              <w:marBottom w:val="0"/>
                                                                              <w:divBdr>
                                                                                <w:top w:val="none" w:sz="0" w:space="0" w:color="auto"/>
                                                                                <w:left w:val="none" w:sz="0" w:space="0" w:color="auto"/>
                                                                                <w:bottom w:val="none" w:sz="0" w:space="0" w:color="auto"/>
                                                                                <w:right w:val="none" w:sz="0" w:space="0" w:color="auto"/>
                                                                              </w:divBdr>
                                                                            </w:div>
                                                                            <w:div w:id="1295481867">
                                                                              <w:marLeft w:val="0"/>
                                                                              <w:marRight w:val="0"/>
                                                                              <w:marTop w:val="0"/>
                                                                              <w:marBottom w:val="0"/>
                                                                              <w:divBdr>
                                                                                <w:top w:val="none" w:sz="0" w:space="0" w:color="auto"/>
                                                                                <w:left w:val="none" w:sz="0" w:space="0" w:color="auto"/>
                                                                                <w:bottom w:val="none" w:sz="0" w:space="0" w:color="auto"/>
                                                                                <w:right w:val="none" w:sz="0" w:space="0" w:color="auto"/>
                                                                              </w:divBdr>
                                                                            </w:div>
                                                                            <w:div w:id="1463965285">
                                                                              <w:marLeft w:val="0"/>
                                                                              <w:marRight w:val="0"/>
                                                                              <w:marTop w:val="0"/>
                                                                              <w:marBottom w:val="0"/>
                                                                              <w:divBdr>
                                                                                <w:top w:val="none" w:sz="0" w:space="0" w:color="auto"/>
                                                                                <w:left w:val="none" w:sz="0" w:space="0" w:color="auto"/>
                                                                                <w:bottom w:val="none" w:sz="0" w:space="0" w:color="auto"/>
                                                                                <w:right w:val="none" w:sz="0" w:space="0" w:color="auto"/>
                                                                              </w:divBdr>
                                                                            </w:div>
                                                                            <w:div w:id="102771772">
                                                                              <w:marLeft w:val="0"/>
                                                                              <w:marRight w:val="0"/>
                                                                              <w:marTop w:val="0"/>
                                                                              <w:marBottom w:val="0"/>
                                                                              <w:divBdr>
                                                                                <w:top w:val="none" w:sz="0" w:space="0" w:color="auto"/>
                                                                                <w:left w:val="none" w:sz="0" w:space="0" w:color="auto"/>
                                                                                <w:bottom w:val="none" w:sz="0" w:space="0" w:color="auto"/>
                                                                                <w:right w:val="none" w:sz="0" w:space="0" w:color="auto"/>
                                                                              </w:divBdr>
                                                                            </w:div>
                                                                            <w:div w:id="16664879">
                                                                              <w:marLeft w:val="0"/>
                                                                              <w:marRight w:val="0"/>
                                                                              <w:marTop w:val="0"/>
                                                                              <w:marBottom w:val="0"/>
                                                                              <w:divBdr>
                                                                                <w:top w:val="none" w:sz="0" w:space="0" w:color="auto"/>
                                                                                <w:left w:val="none" w:sz="0" w:space="0" w:color="auto"/>
                                                                                <w:bottom w:val="none" w:sz="0" w:space="0" w:color="auto"/>
                                                                                <w:right w:val="none" w:sz="0" w:space="0" w:color="auto"/>
                                                                              </w:divBdr>
                                                                            </w:div>
                                                                            <w:div w:id="645399520">
                                                                              <w:marLeft w:val="0"/>
                                                                              <w:marRight w:val="0"/>
                                                                              <w:marTop w:val="0"/>
                                                                              <w:marBottom w:val="0"/>
                                                                              <w:divBdr>
                                                                                <w:top w:val="none" w:sz="0" w:space="0" w:color="auto"/>
                                                                                <w:left w:val="none" w:sz="0" w:space="0" w:color="auto"/>
                                                                                <w:bottom w:val="none" w:sz="0" w:space="0" w:color="auto"/>
                                                                                <w:right w:val="none" w:sz="0" w:space="0" w:color="auto"/>
                                                                              </w:divBdr>
                                                                            </w:div>
                                                                            <w:div w:id="979306685">
                                                                              <w:marLeft w:val="0"/>
                                                                              <w:marRight w:val="0"/>
                                                                              <w:marTop w:val="0"/>
                                                                              <w:marBottom w:val="0"/>
                                                                              <w:divBdr>
                                                                                <w:top w:val="none" w:sz="0" w:space="0" w:color="auto"/>
                                                                                <w:left w:val="none" w:sz="0" w:space="0" w:color="auto"/>
                                                                                <w:bottom w:val="none" w:sz="0" w:space="0" w:color="auto"/>
                                                                                <w:right w:val="none" w:sz="0" w:space="0" w:color="auto"/>
                                                                              </w:divBdr>
                                                                            </w:div>
                                                                            <w:div w:id="998725675">
                                                                              <w:marLeft w:val="0"/>
                                                                              <w:marRight w:val="0"/>
                                                                              <w:marTop w:val="0"/>
                                                                              <w:marBottom w:val="0"/>
                                                                              <w:divBdr>
                                                                                <w:top w:val="none" w:sz="0" w:space="0" w:color="auto"/>
                                                                                <w:left w:val="none" w:sz="0" w:space="0" w:color="auto"/>
                                                                                <w:bottom w:val="none" w:sz="0" w:space="0" w:color="auto"/>
                                                                                <w:right w:val="none" w:sz="0" w:space="0" w:color="auto"/>
                                                                              </w:divBdr>
                                                                            </w:div>
                                                                            <w:div w:id="143553042">
                                                                              <w:marLeft w:val="0"/>
                                                                              <w:marRight w:val="0"/>
                                                                              <w:marTop w:val="0"/>
                                                                              <w:marBottom w:val="0"/>
                                                                              <w:divBdr>
                                                                                <w:top w:val="none" w:sz="0" w:space="0" w:color="auto"/>
                                                                                <w:left w:val="none" w:sz="0" w:space="0" w:color="auto"/>
                                                                                <w:bottom w:val="none" w:sz="0" w:space="0" w:color="auto"/>
                                                                                <w:right w:val="none" w:sz="0" w:space="0" w:color="auto"/>
                                                                              </w:divBdr>
                                                                            </w:div>
                                                                            <w:div w:id="900022837">
                                                                              <w:marLeft w:val="0"/>
                                                                              <w:marRight w:val="0"/>
                                                                              <w:marTop w:val="0"/>
                                                                              <w:marBottom w:val="0"/>
                                                                              <w:divBdr>
                                                                                <w:top w:val="none" w:sz="0" w:space="0" w:color="auto"/>
                                                                                <w:left w:val="none" w:sz="0" w:space="0" w:color="auto"/>
                                                                                <w:bottom w:val="none" w:sz="0" w:space="0" w:color="auto"/>
                                                                                <w:right w:val="none" w:sz="0" w:space="0" w:color="auto"/>
                                                                              </w:divBdr>
                                                                            </w:div>
                                                                            <w:div w:id="2040547628">
                                                                              <w:marLeft w:val="0"/>
                                                                              <w:marRight w:val="0"/>
                                                                              <w:marTop w:val="0"/>
                                                                              <w:marBottom w:val="0"/>
                                                                              <w:divBdr>
                                                                                <w:top w:val="none" w:sz="0" w:space="0" w:color="auto"/>
                                                                                <w:left w:val="none" w:sz="0" w:space="0" w:color="auto"/>
                                                                                <w:bottom w:val="none" w:sz="0" w:space="0" w:color="auto"/>
                                                                                <w:right w:val="none" w:sz="0" w:space="0" w:color="auto"/>
                                                                              </w:divBdr>
                                                                            </w:div>
                                                                            <w:div w:id="930048217">
                                                                              <w:marLeft w:val="0"/>
                                                                              <w:marRight w:val="0"/>
                                                                              <w:marTop w:val="0"/>
                                                                              <w:marBottom w:val="0"/>
                                                                              <w:divBdr>
                                                                                <w:top w:val="none" w:sz="0" w:space="0" w:color="auto"/>
                                                                                <w:left w:val="none" w:sz="0" w:space="0" w:color="auto"/>
                                                                                <w:bottom w:val="none" w:sz="0" w:space="0" w:color="auto"/>
                                                                                <w:right w:val="none" w:sz="0" w:space="0" w:color="auto"/>
                                                                              </w:divBdr>
                                                                            </w:div>
                                                                            <w:div w:id="205508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883A388071BD401BA08D848C66DEE90C2C2E6EC19562E43763F17063967B6FA84BE706CF42782E8F1A53DAC7EF27795EB01AB73BE5DAG8b7M" TargetMode="External"/><Relationship Id="rId18" Type="http://schemas.openxmlformats.org/officeDocument/2006/relationships/hyperlink" Target="consultantplus://offline/ref=496093E883097FAC5F0A4065E73B1904493A81D81414652EA4CEF0132633795504893C8856AE3BB10118C0953EABD5E3F5FAE7310E58KBeBI" TargetMode="External"/><Relationship Id="rId26" Type="http://schemas.openxmlformats.org/officeDocument/2006/relationships/hyperlink" Target="consultantplus://offline/ref=7255A1FD9F43BE08F5B14954DCDC0071961319DA5BBC0AFDCF67FB0819B0C67F8532094A48B534CE8274B01610013C375DF4ED479364pAq1G" TargetMode="External"/><Relationship Id="rId39" Type="http://schemas.openxmlformats.org/officeDocument/2006/relationships/hyperlink" Target="consultantplus://offline/ref=A54DEFC88AF4EE10EBFF3E77E560EE945E493A5E81E2E524976724412408310F395019519F45B556BBE6ABB70C19E4D2C10E3E67B7A7vEeDI" TargetMode="External"/><Relationship Id="rId21" Type="http://schemas.openxmlformats.org/officeDocument/2006/relationships/hyperlink" Target="consultantplus://offline/ref=821AA398B2D929DB5305B7F9719F735BE862F65EA2B8A794C076B879B075A0772A7D2E718C5ABC7F658CA8F236CD40D9B057E5D42DF1xAoCN" TargetMode="External"/><Relationship Id="rId34" Type="http://schemas.openxmlformats.org/officeDocument/2006/relationships/hyperlink" Target="consultantplus://offline/ref=5781C76AD6B195BF967C35BD059726D52F5A8672CE73BF260B9498C69713B85C859835604CCCB5D36E5B2AE17801203DA99F5E44FF96O0r0H" TargetMode="External"/><Relationship Id="rId42" Type="http://schemas.openxmlformats.org/officeDocument/2006/relationships/hyperlink" Target="consultantplus://offline/ref=DF5337B9F42A879A2A4080F4DAC1110AAFCBD28253DB6746ACEF6E89BFA339012C7115DE2F218FCE35A5B1182503F1D8916B8DA1DB0198E83DjCK" TargetMode="External"/><Relationship Id="rId47" Type="http://schemas.openxmlformats.org/officeDocument/2006/relationships/hyperlink" Target="consultantplus://offline/ref=DF5337B9F42A879A2A409EF9CCAD4F05ACC28C8752DE6816F6BC68DEE0F33F546C31138B6C6582C73DAEE448605DA888D02080A4C01D98EDCBC8F1F13DjCK" TargetMode="External"/><Relationship Id="rId50" Type="http://schemas.openxmlformats.org/officeDocument/2006/relationships/hyperlink" Target="consultantplus://offline/ref=21202D8947C1D2E3F5CF896738F8CB87582D3E2AE04DEA83C9A879F5E0E490C6C3E0770E28ED2ED2A802AAEDC4DD2DF8F19BE2CCF2C5F7F28BFF3E17L5O0N" TargetMode="External"/><Relationship Id="rId55" Type="http://schemas.openxmlformats.org/officeDocument/2006/relationships/hyperlink" Target="consultantplus://offline/ref=EABAFFC88E9FDBE9BAD60AA62402F7195BE72637400405E325F0327D8C9924937D11B36AC88C2D66952E04650E89A2E87E3DAC8A34C52AAEO" TargetMode="External"/><Relationship Id="rId63" Type="http://schemas.openxmlformats.org/officeDocument/2006/relationships/hyperlink" Target="consultantplus://offline/ref=EABAFFC88E9FDBE9BAD60AA62402F7195BE72637400405E325F0327D8C9924937D11B36AC88F2B66952E04650E89A2E87E3DAC8A34C52AAEO" TargetMode="External"/><Relationship Id="rId68" Type="http://schemas.openxmlformats.org/officeDocument/2006/relationships/hyperlink" Target="consultantplus://offline/ref=951B168F05D17865B1DF25CB9E5C4528B5521859527E175B69DCAB5E17091624FD104B2CC552EF4D34D4A613B78DFAE9A1AB4908D5CAnBp1O" TargetMode="External"/><Relationship Id="rId7" Type="http://schemas.openxmlformats.org/officeDocument/2006/relationships/hyperlink" Target="consultantplus://offline/ref=590DDE1B665CFEB192EF0348E01951CDD39D30234E9C7F547908DD8F4520F15AA0CA00287A8563CD0414E0BE11AE68D5B4A7F44781511EFCzAX3G" TargetMode="Externa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496093E883097FAC5F0A4065E73B1904493A81D81414652EA4CEF0132633795504893C8856AD3DB10118C0953EABD5E3F5FAE7310E58KBeBI" TargetMode="External"/><Relationship Id="rId29" Type="http://schemas.openxmlformats.org/officeDocument/2006/relationships/hyperlink" Target="consultantplus://offline/ref=7255A1FD9F43BE08F5B14954DCDC0071961319DA5BBC0AFDCF67FB0819B0C67F8532094A48B036CE8274B01610013C375DF4ED479364pAq1G"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www.pravo.gov.ru" TargetMode="External"/><Relationship Id="rId24" Type="http://schemas.openxmlformats.org/officeDocument/2006/relationships/hyperlink" Target="consultantplus://offline/ref=F4CB1D090704596B9B6D691DDAC9F15951278BD499702AAD2E238E6771BEAF945C04008DF0197E24F47B4FBE944CA95911E2A2C71DEFWD0EN" TargetMode="External"/><Relationship Id="rId32" Type="http://schemas.openxmlformats.org/officeDocument/2006/relationships/hyperlink" Target="consultantplus://offline/ref=5781C76AD6B195BF967C35BD059726D52F5A8672CE73BF260B9498C69713B85C8598356345CFB5D36E5B2AE17801203DA99F5E44FF96O0r0H" TargetMode="External"/><Relationship Id="rId37" Type="http://schemas.openxmlformats.org/officeDocument/2006/relationships/hyperlink" Target="consultantplus://offline/ref=5781C76AD6B195BF967C35BD059726D52F5A8672CE73BF260B9498C69713B85C8598356345CBB8D36E5B2AE17801203DA99F5E44FF96O0r0H" TargetMode="External"/><Relationship Id="rId40" Type="http://schemas.openxmlformats.org/officeDocument/2006/relationships/hyperlink" Target="consultantplus://offline/ref=F130FF9CCD0C9258F87F832B7567DC02A2F14941ADC4BA3F902A56C403964BA05613E7EFFC731DCDE045C3BCACECE2AC8B9AF18E36C6l87EK" TargetMode="External"/><Relationship Id="rId45" Type="http://schemas.openxmlformats.org/officeDocument/2006/relationships/hyperlink" Target="consultantplus://offline/ref=DF5337B9F42A879A2A4080F4DAC1110AAFCBD28253DB6746ACEF6E89BFA339012C7115DE2F218FCE35A5B1182503F1D8916B8DA1DB0198E83DjCK" TargetMode="External"/><Relationship Id="rId53" Type="http://schemas.openxmlformats.org/officeDocument/2006/relationships/hyperlink" Target="consultantplus://offline/ref=F130FF9CCD0C9258F87F832B7567DC02A2F14941ADC4BA3F902A56C403964BA05613E7EFFC731DCDE045C3BCACECE2AC8B9AF18E36C6l87EK" TargetMode="External"/><Relationship Id="rId58" Type="http://schemas.openxmlformats.org/officeDocument/2006/relationships/hyperlink" Target="consultantplus://offline/ref=EABAFFC88E9FDBE9BAD60AA62402F7195BE72637400405E325F0327D8C9924937D11B36AC88F2B66952E04650E89A2E87E3DAC8A34C52AAEO" TargetMode="External"/><Relationship Id="rId66" Type="http://schemas.openxmlformats.org/officeDocument/2006/relationships/hyperlink" Target="consultantplus://offline/ref=590DDE1B665CFEB192EF1D45F6750FC2D1966D284A9776032559DBD81A70F70FE08A067D39C16EC5001FB4ED57F03186F6ECF947994D1EFFB46DC714zBX2G" TargetMode="External"/><Relationship Id="rId5" Type="http://schemas.openxmlformats.org/officeDocument/2006/relationships/webSettings" Target="webSettings.xml"/><Relationship Id="rId15" Type="http://schemas.openxmlformats.org/officeDocument/2006/relationships/hyperlink" Target="consultantplus://offline/ref=6EF7B38C18A41F86E868D15FB88CC2781CEF67A9C29E01A9E10BDFFA243DED1EB0C31A3394B4373CD9DB7EDEC245F12F4D345A0AE6D6f0f9H" TargetMode="External"/><Relationship Id="rId23" Type="http://schemas.openxmlformats.org/officeDocument/2006/relationships/hyperlink" Target="consultantplus://offline/ref=F4CB1D090704596B9B6D691DDAC9F15951278BD499702AAD2E238E6771BEAF945C04008DF0197F24F47B4FBE944CA95911E2A2C71DEFWD0EN" TargetMode="External"/><Relationship Id="rId28" Type="http://schemas.openxmlformats.org/officeDocument/2006/relationships/hyperlink" Target="consultantplus://offline/ref=7255A1FD9F43BE08F5B14954DCDC0071961319DA5BBC0AFDCF67FB0819B0C67F8532094A48B035CE8274B01610013C375DF4ED479364pAq1G" TargetMode="External"/><Relationship Id="rId36" Type="http://schemas.openxmlformats.org/officeDocument/2006/relationships/hyperlink" Target="consultantplus://offline/ref=5781C76AD6B195BF967C35BD059726D52F5A8672CE73BF260B9498C69713B85C8598356345CBB6D36E5B2AE17801203DA99F5E44FF96O0r0H" TargetMode="External"/><Relationship Id="rId49" Type="http://schemas.openxmlformats.org/officeDocument/2006/relationships/hyperlink" Target="consultantplus://offline/ref=21202D8947C1D2E3F5CF896738F8CB87582D3E2AE04DEA83C9A879F5E0E490C6C3E0770E28ED2ED2A802AAEDC4DD2DF8F19BE2CCF2C5F7F28BFF3E17L5O0N" TargetMode="External"/><Relationship Id="rId57" Type="http://schemas.openxmlformats.org/officeDocument/2006/relationships/hyperlink" Target="consultantplus://offline/ref=EABAFFC88E9FDBE9BAD60AA62402F7195BE72637400405E325F0327D8C9924937D11B36AC88C2266952E04650E89A2E87E3DAC8A34C52AAEO" TargetMode="External"/><Relationship Id="rId61" Type="http://schemas.openxmlformats.org/officeDocument/2006/relationships/hyperlink" Target="consultantplus://offline/ref=EABAFFC88E9FDBE9BAD60AA62402F7195BE72637400405E325F0327D8C9924937D11B36AC88C2C66952E04650E89A2E87E3DAC8A34C52AAEO" TargetMode="External"/><Relationship Id="rId10" Type="http://schemas.openxmlformats.org/officeDocument/2006/relationships/hyperlink" Target="consultantplus://offline/ref=590DDE1B665CFEB192EF1D45F6750FC2D1966D284A977000255BDBD81A70F70FE08A067D39C16EC5001FB6EA50F03186F6ECF947994D1EFFB46DC714zBX2G" TargetMode="External"/><Relationship Id="rId19" Type="http://schemas.openxmlformats.org/officeDocument/2006/relationships/hyperlink" Target="consultantplus://offline/ref=496093E883097FAC5F0A4065E73B1904493A81D81414652EA4CEF0132633795504893C8B54A532B10118C0953EABD5E3F5FAE7310E58KBeBI" TargetMode="External"/><Relationship Id="rId31" Type="http://schemas.openxmlformats.org/officeDocument/2006/relationships/hyperlink" Target="consultantplus://offline/ref=5781C76AD6B195BF967C35BD059726D52F5A8672CE73BF260B9498C69713B85C8598356345CEB4D36E5B2AE17801203DA99F5E44FF96O0r0H" TargetMode="External"/><Relationship Id="rId44" Type="http://schemas.openxmlformats.org/officeDocument/2006/relationships/hyperlink" Target="consultantplus://offline/ref=DF5337B9F42A879A2A409EF9CCAD4F05ACC28C8752DE6816F6BC68DEE0F33F546C31138B6C6582C73DAEE448605DA888D02080A4C01D98EDCBC8F1F13DjCK" TargetMode="External"/><Relationship Id="rId52" Type="http://schemas.openxmlformats.org/officeDocument/2006/relationships/hyperlink" Target="consultantplus://offline/ref=F130FF9CCD0C9258F87F832B7567DC02A2F14941ADC4BA3F902A56C403964BA05613E7EFFC731DCDE045C3BCACECE2AC8B9AF18E36C6l87EK" TargetMode="External"/><Relationship Id="rId60" Type="http://schemas.openxmlformats.org/officeDocument/2006/relationships/hyperlink" Target="consultantplus://offline/ref=EABAFFC88E9FDBE9BAD60AA62402F7195BE72637400405E325F0327D8C9924937D11B36AC88C2D66952E04650E89A2E87E3DAC8A34C52AAEO" TargetMode="External"/><Relationship Id="rId65" Type="http://schemas.openxmlformats.org/officeDocument/2006/relationships/hyperlink" Target="consultantplus://offline/ref=590DDE1B665CFEB192EF0348E01951CDD39D30234E9C7F547908DD8F4520F15AA0CA002B73856890515BE1E257FD7BD7B0A7F6459Ez5XAG" TargetMode="External"/><Relationship Id="rId4" Type="http://schemas.openxmlformats.org/officeDocument/2006/relationships/settings" Target="settings.xml"/><Relationship Id="rId9" Type="http://schemas.openxmlformats.org/officeDocument/2006/relationships/hyperlink" Target="consultantplus://offline/ref=590DDE1B665CFEB192EF1D45F6750FC2D1966D284A977701215FDBD81A70F70FE08A067D2BC136C90219AAEF57E567D7B3zBX0G" TargetMode="External"/><Relationship Id="rId14" Type="http://schemas.openxmlformats.org/officeDocument/2006/relationships/hyperlink" Target="consultantplus://offline/ref=883A388071BD401BA08D848C66DEE90C2C2E6EC19562E43763F17063967B6FA84BE706CF42762F8F1A53DAC7EF27795EB01AB73BE5DAG8b7M" TargetMode="External"/><Relationship Id="rId22" Type="http://schemas.openxmlformats.org/officeDocument/2006/relationships/hyperlink" Target="consultantplus://offline/ref=F4CB1D090704596B9B6D691DDAC9F15951278BD499702AAD2E238E6771BEAF945C04008EF9107C24F47B4FBE944CA95911E2A2C71DEFWD0EN" TargetMode="External"/><Relationship Id="rId27" Type="http://schemas.openxmlformats.org/officeDocument/2006/relationships/hyperlink" Target="consultantplus://offline/ref=7255A1FD9F43BE08F5B14954DCDC0071961319DA5BBC0AFDCF67FB0819B0C67F8532094A48B737CE8274B01610013C375DF4ED479364pAq1G" TargetMode="External"/><Relationship Id="rId30" Type="http://schemas.openxmlformats.org/officeDocument/2006/relationships/hyperlink" Target="consultantplus://offline/ref=590DDE1B665CFEB192EF0348E01951CDD29F332D4B927F547908DD8F4520F15AA0CA00287A8563CC0814E0BE11AE68D5B4A7F44781511EFCzAX3G" TargetMode="External"/><Relationship Id="rId35" Type="http://schemas.openxmlformats.org/officeDocument/2006/relationships/hyperlink" Target="consultantplus://offline/ref=5781C76AD6B195BF967C35BD059726D52F5A8672CE73BF260B9498C69713B85C8598356345C8B8D36E5B2AE17801203DA99F5E44FF96O0r0H" TargetMode="External"/><Relationship Id="rId43" Type="http://schemas.openxmlformats.org/officeDocument/2006/relationships/hyperlink" Target="consultantplus://offline/ref=DF5337B9F42A879A2A409EF9CCAD4F05ACC28C8752DE6816F6BC68DEE0F33F546C31138B6C6582C73DAEE448605DA888D02080A4C01D98EDCBC8F1F13DjCK" TargetMode="External"/><Relationship Id="rId48" Type="http://schemas.openxmlformats.org/officeDocument/2006/relationships/hyperlink" Target="consultantplus://offline/ref=DF5337B9F42A879A2A409EF9CCAD4F05ACC28C8752DE6816F6BC68DEE0F33F546C31138B6C6582C73DAEE448605DA888D02080A4C01D98EDCBC8F1F13DjCK" TargetMode="External"/><Relationship Id="rId56" Type="http://schemas.openxmlformats.org/officeDocument/2006/relationships/hyperlink" Target="consultantplus://offline/ref=EABAFFC88E9FDBE9BAD60AA62402F7195BE72637400405E325F0327D8C9924937D11B36AC88C2C66952E04650E89A2E87E3DAC8A34C52AAEO" TargetMode="External"/><Relationship Id="rId64" Type="http://schemas.openxmlformats.org/officeDocument/2006/relationships/hyperlink" Target="consultantplus://offline/ref=EABAFFC88E9FDBE9BAD60AA62402F7195BE72637400405E325F0327D8C9924937D11B36AC8852E66952E04650E89A2E87E3DAC8A34C52AAEO" TargetMode="External"/><Relationship Id="rId69" Type="http://schemas.openxmlformats.org/officeDocument/2006/relationships/hyperlink" Target="consultantplus://offline/ref=951B168F05D17865B1DF25CB9E5C4528B5521859527E175B69DCAB5E17091624FD104B2CC557E24D34D4A613B78DFAE9A1AB4908D5CAnBp1O" TargetMode="External"/><Relationship Id="rId8" Type="http://schemas.openxmlformats.org/officeDocument/2006/relationships/hyperlink" Target="consultantplus://offline/ref=590DDE1B665CFEB192EF1D45F6750FC2D1966D284A9770032655DBD81A70F70FE08A067D39C16EC5001FB7E956F03186F6ECF947994D1EFFB46DC714zBX2G" TargetMode="External"/><Relationship Id="rId51" Type="http://schemas.openxmlformats.org/officeDocument/2006/relationships/hyperlink" Target="consultantplus://offline/ref=F130FF9CCD0C9258F87F832B7567DC02A2F14941ADC4BA3F902A56C403964BA05613E7EFFC731DCDE045C3BCACECE2AC8B9AF18E36C6l87EK" TargetMode="Externa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consultantplus://offline/ref=883A388071BD401BA08D848C66DEE90C2C2E6EC19562E43763F17063967B6FA84BE706CC417D228F1A53DAC7EF27795EB01AB73BE5DAG8b7M" TargetMode="External"/><Relationship Id="rId17" Type="http://schemas.openxmlformats.org/officeDocument/2006/relationships/hyperlink" Target="consultantplus://offline/ref=496093E883097FAC5F0A4065E73B1904493A81D81414652EA4CEF0132633795504893C8856AD3CB10118C0953EABD5E3F5FAE7310E58KBeBI" TargetMode="External"/><Relationship Id="rId25" Type="http://schemas.openxmlformats.org/officeDocument/2006/relationships/hyperlink" Target="consultantplus://offline/ref=F4CB1D090704596B9B6D691DDAC9F15951278BD499702AAD2E238E6771BEAF945C04008EF9127824F47B4FBE944CA95911E2A2C71DEFWD0EN" TargetMode="External"/><Relationship Id="rId33" Type="http://schemas.openxmlformats.org/officeDocument/2006/relationships/hyperlink" Target="consultantplus://offline/ref=5781C76AD6B195BF967C35BD059726D52F5A8672CE73BF260B9498C69713B85C8598356345CCB2D36E5B2AE17801203DA99F5E44FF96O0r0H" TargetMode="External"/><Relationship Id="rId38" Type="http://schemas.openxmlformats.org/officeDocument/2006/relationships/hyperlink" Target="consultantplus://offline/ref=5781C76AD6B195BF967C35BD059726D52F5A8672CE73BF260B9498C69713B85C8598356345CBB9D36E5B2AE17801203DA99F5E44FF96O0r0H" TargetMode="External"/><Relationship Id="rId46" Type="http://schemas.openxmlformats.org/officeDocument/2006/relationships/hyperlink" Target="consultantplus://offline/ref=DF5337B9F42A879A2A409EF9CCAD4F05ACC28C8752DE6816F6BC68DEE0F33F546C31138B6C6582C73DAEE448605DA888D02080A4C01D98EDCBC8F1F13DjCK" TargetMode="External"/><Relationship Id="rId59" Type="http://schemas.openxmlformats.org/officeDocument/2006/relationships/hyperlink" Target="consultantplus://offline/ref=EABAFFC88E9FDBE9BAD60AA62402F7195BE72637400405E325F0327D8C9924937D11B36AC8852E66952E04650E89A2E87E3DAC8A34C52AAEO" TargetMode="External"/><Relationship Id="rId67" Type="http://schemas.openxmlformats.org/officeDocument/2006/relationships/hyperlink" Target="consultantplus://offline/ref=590DDE1B665CFEB192EF0348E01951CDD39D32254A957F547908DD8F4520F15AA0CA00287A846BC50614E0BE11AE68D5B4A7F44781511EFCzAX3G" TargetMode="External"/><Relationship Id="rId20" Type="http://schemas.openxmlformats.org/officeDocument/2006/relationships/hyperlink" Target="consultantplus://offline/ref=821AA398B2D929DB5305B7F9719F735BE862F65EA2B8A794C076B879B075A0772A7D2E718C53B17F658CA8F236CD40D9B057E5D42DF1xAoCN" TargetMode="External"/><Relationship Id="rId41" Type="http://schemas.openxmlformats.org/officeDocument/2006/relationships/hyperlink" Target="consultantplus://offline/ref=DF5337B9F42A879A2A4080F4DAC1110AAFC9DB8C56DF6746ACEF6E89BFA339013E714DD22E2491C639B0E7496035jFK" TargetMode="External"/><Relationship Id="rId54" Type="http://schemas.openxmlformats.org/officeDocument/2006/relationships/hyperlink" Target="consultantplus://offline/ref=F130FF9CCD0C9258F87F832B7567DC02A2F14941ADC4BA3F902A56C403964BA05613E7EFFC731DCDE045C3BCACECE2AC8B9AF18E36C6l87EK" TargetMode="External"/><Relationship Id="rId62" Type="http://schemas.openxmlformats.org/officeDocument/2006/relationships/hyperlink" Target="consultantplus://offline/ref=EABAFFC88E9FDBE9BAD60AA62402F7195BE72637400405E325F0327D8C9924937D11B36AC88C2266952E04650E89A2E87E3DAC8A34C52AAEO" TargetMode="External"/><Relationship Id="rId70" Type="http://schemas.openxmlformats.org/officeDocument/2006/relationships/hyperlink" Target="consultantplus://offline/ref=951B168F05D17865B1DF25CB9E5C4528B5521859527E175B69DCAB5E17091624FD104B2CC557EF4D34D4A613B78DFAE9A1AB4908D5CAnBp1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FDFC45-5DD7-4128-803E-AE1774DCF7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904</TotalTime>
  <Pages>35</Pages>
  <Words>15743</Words>
  <Characters>89739</Characters>
  <Application>Microsoft Office Word</Application>
  <DocSecurity>0</DocSecurity>
  <Lines>747</Lines>
  <Paragraphs>210</Paragraphs>
  <ScaleCrop>false</ScaleCrop>
  <HeadingPairs>
    <vt:vector size="2" baseType="variant">
      <vt:variant>
        <vt:lpstr>Название</vt:lpstr>
      </vt:variant>
      <vt:variant>
        <vt:i4>1</vt:i4>
      </vt:variant>
    </vt:vector>
  </HeadingPairs>
  <TitlesOfParts>
    <vt:vector size="1" baseType="lpstr">
      <vt:lpstr> </vt:lpstr>
    </vt:vector>
  </TitlesOfParts>
  <Company>Министерство государственного имущества</Company>
  <LinksUpToDate>false</LinksUpToDate>
  <CharactersWithSpaces>105272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Попов Петр Викторович</dc:creator>
  <cp:keywords/>
  <dc:description/>
  <cp:lastModifiedBy>Орлова Галина Юрьевна</cp:lastModifiedBy>
  <cp:revision>113</cp:revision>
  <cp:lastPrinted>2016-12-08T10:19:00Z</cp:lastPrinted>
  <dcterms:created xsi:type="dcterms:W3CDTF">2016-11-18T10:12:00Z</dcterms:created>
  <dcterms:modified xsi:type="dcterms:W3CDTF">2019-05-18T10:06:00Z</dcterms:modified>
</cp:coreProperties>
</file>