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1A" w:rsidRDefault="00FE461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E461A" w:rsidRDefault="00FE461A">
      <w:pPr>
        <w:pStyle w:val="ConsPlusNormal"/>
        <w:ind w:firstLine="540"/>
        <w:jc w:val="both"/>
        <w:outlineLvl w:val="0"/>
      </w:pPr>
    </w:p>
    <w:p w:rsidR="00FE461A" w:rsidRDefault="00FE461A">
      <w:pPr>
        <w:pStyle w:val="ConsPlusTitle"/>
        <w:jc w:val="center"/>
        <w:outlineLvl w:val="0"/>
      </w:pPr>
      <w:r>
        <w:t>ДЕПАРТАМЕНТ ГОСУДАРСТВЕННОГО ИМУЩЕСТВА</w:t>
      </w:r>
    </w:p>
    <w:p w:rsidR="00FE461A" w:rsidRDefault="00FE461A">
      <w:pPr>
        <w:pStyle w:val="ConsPlusTitle"/>
        <w:jc w:val="center"/>
      </w:pPr>
      <w:r>
        <w:t>ПЕНЗЕНСКОЙ ОБЛАСТИ</w:t>
      </w:r>
    </w:p>
    <w:p w:rsidR="00FE461A" w:rsidRDefault="00FE461A">
      <w:pPr>
        <w:pStyle w:val="ConsPlusTitle"/>
        <w:jc w:val="center"/>
      </w:pPr>
    </w:p>
    <w:p w:rsidR="00FE461A" w:rsidRDefault="00FE461A">
      <w:pPr>
        <w:pStyle w:val="ConsPlusTitle"/>
        <w:jc w:val="center"/>
      </w:pPr>
      <w:r>
        <w:t>ПРИКАЗ</w:t>
      </w:r>
    </w:p>
    <w:p w:rsidR="00FE461A" w:rsidRDefault="00FE461A">
      <w:pPr>
        <w:pStyle w:val="ConsPlusTitle"/>
        <w:jc w:val="center"/>
      </w:pPr>
      <w:r>
        <w:t>от 26 декабря 2017 г. N 570-пр</w:t>
      </w:r>
    </w:p>
    <w:p w:rsidR="00FE461A" w:rsidRDefault="00FE461A">
      <w:pPr>
        <w:pStyle w:val="ConsPlusTitle"/>
        <w:jc w:val="center"/>
      </w:pPr>
    </w:p>
    <w:p w:rsidR="00FE461A" w:rsidRDefault="00FE461A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FE461A" w:rsidRDefault="00FE461A">
      <w:pPr>
        <w:pStyle w:val="ConsPlusTitle"/>
        <w:jc w:val="center"/>
      </w:pPr>
      <w:r>
        <w:t>ДЕПАРТАМЕНТОМ ГОСУДАРСТВЕННОГО ИМУЩЕСТВА ПЕНЗЕНСКОЙ ОБЛАСТИ</w:t>
      </w:r>
    </w:p>
    <w:p w:rsidR="00FE461A" w:rsidRDefault="00FE461A">
      <w:pPr>
        <w:pStyle w:val="ConsPlusTitle"/>
        <w:jc w:val="center"/>
      </w:pPr>
      <w:r>
        <w:t>ГОСУДАРСТВЕННОЙ УСЛУГИ "ПРИНЯТИЕ РЕШЕНИЯ О ПЕРЕРАСПРЕДЕЛЕНИИ</w:t>
      </w:r>
    </w:p>
    <w:p w:rsidR="00FE461A" w:rsidRDefault="00FE461A">
      <w:pPr>
        <w:pStyle w:val="ConsPlusTitle"/>
        <w:jc w:val="center"/>
      </w:pPr>
      <w:r>
        <w:t>ЗЕМЕЛЬ И (ИЛИ) ЗЕМЕЛЬНЫХ УЧАСТКОВ, НАХОДЯЩИХСЯ</w:t>
      </w:r>
    </w:p>
    <w:p w:rsidR="00FE461A" w:rsidRDefault="00FE461A">
      <w:pPr>
        <w:pStyle w:val="ConsPlusTitle"/>
        <w:jc w:val="center"/>
      </w:pPr>
      <w:r>
        <w:t>В СОБСТВЕННОСТИ ПЕНЗЕНСКОЙ ОБЛАСТИ"</w:t>
      </w:r>
    </w:p>
    <w:p w:rsidR="00FE461A" w:rsidRDefault="00FE461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E46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461A" w:rsidRDefault="00FE46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461A" w:rsidRDefault="00FE461A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госимущества Пензенской обл.</w:t>
            </w:r>
          </w:p>
          <w:p w:rsidR="00FE461A" w:rsidRDefault="00FE46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24.01.2018 </w:t>
            </w:r>
            <w:hyperlink r:id="rId6" w:history="1">
              <w:r>
                <w:rPr>
                  <w:color w:val="0000FF"/>
                </w:rPr>
                <w:t>N 22-пр</w:t>
              </w:r>
            </w:hyperlink>
            <w:r>
              <w:rPr>
                <w:color w:val="392C69"/>
              </w:rPr>
              <w:t xml:space="preserve">, от 29.05.2018 </w:t>
            </w:r>
            <w:hyperlink r:id="rId7" w:history="1">
              <w:r>
                <w:rPr>
                  <w:color w:val="0000FF"/>
                </w:rPr>
                <w:t>N 251-пр</w:t>
              </w:r>
            </w:hyperlink>
            <w:r>
              <w:rPr>
                <w:color w:val="392C69"/>
              </w:rPr>
              <w:t xml:space="preserve">, от 17.10.2018 </w:t>
            </w:r>
            <w:hyperlink r:id="rId8" w:history="1">
              <w:r>
                <w:rPr>
                  <w:color w:val="0000FF"/>
                </w:rPr>
                <w:t>N 557-пр</w:t>
              </w:r>
            </w:hyperlink>
            <w:r>
              <w:rPr>
                <w:color w:val="392C69"/>
              </w:rPr>
              <w:t>,</w:t>
            </w:r>
          </w:p>
          <w:p w:rsidR="00FE461A" w:rsidRDefault="00FE46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29.12.2018 </w:t>
            </w:r>
            <w:hyperlink r:id="rId9" w:history="1">
              <w:r>
                <w:rPr>
                  <w:color w:val="0000FF"/>
                </w:rPr>
                <w:t>N 796-пр</w:t>
              </w:r>
            </w:hyperlink>
            <w:r>
              <w:rPr>
                <w:color w:val="392C69"/>
              </w:rPr>
              <w:t xml:space="preserve">, от 21.10.2019 </w:t>
            </w:r>
            <w:hyperlink r:id="rId10" w:history="1">
              <w:r>
                <w:rPr>
                  <w:color w:val="0000FF"/>
                </w:rPr>
                <w:t>N 599-пр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 xml:space="preserve">В соответствии с действующим законодательством, руководствуясь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Пензенской области", </w:t>
      </w:r>
      <w:hyperlink r:id="rId13" w:history="1">
        <w:r>
          <w:rPr>
            <w:color w:val="0000FF"/>
          </w:rPr>
          <w:t>Законом</w:t>
        </w:r>
      </w:hyperlink>
      <w:r>
        <w:t xml:space="preserve"> Пензенской области от 04.03.2015 N 2693-ЗПО "О регулировании земельных отношений на территории Пензенской области" (с последующими изменениями), </w:t>
      </w:r>
      <w:hyperlink r:id="rId14" w:history="1">
        <w:r>
          <w:rPr>
            <w:color w:val="0000FF"/>
          </w:rPr>
          <w:t>Положением</w:t>
        </w:r>
      </w:hyperlink>
      <w:r>
        <w:t xml:space="preserve"> о Департаменте государственного имущества Пензенской области, утвержденным постановлением Правительства Пензенской области от 26.01.2012 N 35-пП (с последующими изменениями), приказываю: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6" w:history="1">
        <w:r>
          <w:rPr>
            <w:color w:val="0000FF"/>
          </w:rPr>
          <w:t>регламент</w:t>
        </w:r>
      </w:hyperlink>
      <w:r>
        <w:t xml:space="preserve"> предоставления Департаментом государственного имущества Пензенской области государственной услуги "Принятие решения о перераспределении земель и (или) земельных участков, находящихся в собственности Пензенской области".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 Настоящий приказ опубликовать на официальном сайте Департамента государственного имущества Пензенской области в информационно-телекоммуникационной сети "Интернет".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оставляю за собой.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jc w:val="right"/>
      </w:pPr>
      <w:r>
        <w:t>Начальник</w:t>
      </w:r>
    </w:p>
    <w:p w:rsidR="00FE461A" w:rsidRDefault="00FE461A">
      <w:pPr>
        <w:pStyle w:val="ConsPlusNormal"/>
        <w:jc w:val="right"/>
      </w:pPr>
      <w:r>
        <w:t>А.М.КУДИНОВ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jc w:val="right"/>
        <w:outlineLvl w:val="0"/>
      </w:pPr>
      <w:r>
        <w:t>Утвержден</w:t>
      </w:r>
    </w:p>
    <w:p w:rsidR="00FE461A" w:rsidRDefault="00FE461A">
      <w:pPr>
        <w:pStyle w:val="ConsPlusNormal"/>
        <w:jc w:val="right"/>
      </w:pPr>
      <w:r>
        <w:t>Приказом</w:t>
      </w:r>
    </w:p>
    <w:p w:rsidR="00FE461A" w:rsidRDefault="00FE461A">
      <w:pPr>
        <w:pStyle w:val="ConsPlusNormal"/>
        <w:jc w:val="right"/>
      </w:pPr>
      <w:r>
        <w:t>Департамента</w:t>
      </w:r>
    </w:p>
    <w:p w:rsidR="00FE461A" w:rsidRDefault="00FE461A">
      <w:pPr>
        <w:pStyle w:val="ConsPlusNormal"/>
        <w:jc w:val="right"/>
      </w:pPr>
      <w:r>
        <w:t>государственного имущества</w:t>
      </w:r>
    </w:p>
    <w:p w:rsidR="00FE461A" w:rsidRDefault="00FE461A">
      <w:pPr>
        <w:pStyle w:val="ConsPlusNormal"/>
        <w:jc w:val="right"/>
      </w:pPr>
      <w:r>
        <w:t>Пензенской области</w:t>
      </w:r>
    </w:p>
    <w:p w:rsidR="00FE461A" w:rsidRDefault="00FE461A">
      <w:pPr>
        <w:pStyle w:val="ConsPlusNormal"/>
        <w:jc w:val="right"/>
      </w:pPr>
      <w:r>
        <w:t>от 26 декабря 2017 г. N 570-пр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</w:pPr>
      <w:bookmarkStart w:id="0" w:name="P36"/>
      <w:bookmarkEnd w:id="0"/>
      <w:r>
        <w:t>АДМИНИСТРАТИВНЫЙ РЕГЛАМЕНТ</w:t>
      </w:r>
    </w:p>
    <w:p w:rsidR="00FE461A" w:rsidRDefault="00FE461A">
      <w:pPr>
        <w:pStyle w:val="ConsPlusTitle"/>
        <w:jc w:val="center"/>
      </w:pPr>
      <w:r>
        <w:t>ПРЕДОСТАВЛЕНИЯ ДЕПАРТАМЕНТОМ ГОСУДАРСТВЕННОГО ИМУЩЕСТВА</w:t>
      </w:r>
    </w:p>
    <w:p w:rsidR="00FE461A" w:rsidRDefault="00FE461A">
      <w:pPr>
        <w:pStyle w:val="ConsPlusTitle"/>
        <w:jc w:val="center"/>
      </w:pPr>
      <w:r>
        <w:t>ПЕНЗЕНСКОЙ ОБЛАСТИ ГОСУДАРСТВЕННОЙ УСЛУГИ "ПРИНЯТИЕ РЕШЕНИЯ</w:t>
      </w:r>
    </w:p>
    <w:p w:rsidR="00FE461A" w:rsidRDefault="00FE461A">
      <w:pPr>
        <w:pStyle w:val="ConsPlusTitle"/>
        <w:jc w:val="center"/>
      </w:pPr>
      <w:r>
        <w:t>О ПЕРЕРАСПРЕДЕЛЕНИИ ЗЕМЕЛЬ И (ИЛИ) ЗЕМЕЛЬНЫХ УЧАСТКОВ,</w:t>
      </w:r>
    </w:p>
    <w:p w:rsidR="00FE461A" w:rsidRDefault="00FE461A">
      <w:pPr>
        <w:pStyle w:val="ConsPlusTitle"/>
        <w:jc w:val="center"/>
      </w:pPr>
      <w:r>
        <w:t>НАХОДЯЩИХСЯ В СОБСТВЕННОСТИ ПЕНЗЕНСКОЙ ОБЛАСТИ"</w:t>
      </w:r>
    </w:p>
    <w:p w:rsidR="00FE461A" w:rsidRDefault="00FE461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E46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461A" w:rsidRDefault="00FE46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E461A" w:rsidRDefault="00FE461A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госимущества Пензенской обл.</w:t>
            </w:r>
          </w:p>
          <w:p w:rsidR="00FE461A" w:rsidRDefault="00FE46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24.01.2018 </w:t>
            </w:r>
            <w:hyperlink r:id="rId15" w:history="1">
              <w:r>
                <w:rPr>
                  <w:color w:val="0000FF"/>
                </w:rPr>
                <w:t>N 22-пр</w:t>
              </w:r>
            </w:hyperlink>
            <w:r>
              <w:rPr>
                <w:color w:val="392C69"/>
              </w:rPr>
              <w:t xml:space="preserve">, от 29.05.2018 </w:t>
            </w:r>
            <w:hyperlink r:id="rId16" w:history="1">
              <w:r>
                <w:rPr>
                  <w:color w:val="0000FF"/>
                </w:rPr>
                <w:t>N 251-пр</w:t>
              </w:r>
            </w:hyperlink>
            <w:r>
              <w:rPr>
                <w:color w:val="392C69"/>
              </w:rPr>
              <w:t xml:space="preserve">, от 17.10.2018 </w:t>
            </w:r>
            <w:hyperlink r:id="rId17" w:history="1">
              <w:r>
                <w:rPr>
                  <w:color w:val="0000FF"/>
                </w:rPr>
                <w:t>N 557-пр</w:t>
              </w:r>
            </w:hyperlink>
            <w:r>
              <w:rPr>
                <w:color w:val="392C69"/>
              </w:rPr>
              <w:t>,</w:t>
            </w:r>
          </w:p>
          <w:p w:rsidR="00FE461A" w:rsidRDefault="00FE46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29.12.2018 </w:t>
            </w:r>
            <w:hyperlink r:id="rId18" w:history="1">
              <w:r>
                <w:rPr>
                  <w:color w:val="0000FF"/>
                </w:rPr>
                <w:t>N 796-пр</w:t>
              </w:r>
            </w:hyperlink>
            <w:r>
              <w:rPr>
                <w:color w:val="392C69"/>
              </w:rPr>
              <w:t xml:space="preserve">, от 21.10.2019 </w:t>
            </w:r>
            <w:hyperlink r:id="rId19" w:history="1">
              <w:r>
                <w:rPr>
                  <w:color w:val="0000FF"/>
                </w:rPr>
                <w:t>N 599-пр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1"/>
      </w:pPr>
      <w:r>
        <w:t>I. Общие положения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1.1. Предмет регулирования регламента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Административный регламент предоставления Департаментом государственного имущества Пензенской области (далее - Департамент) государственной услуги "Принятие решения о перераспределении земель и (или) земельных участков, находящихся в собственности Пензенской области" (далее - государственная услуга).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1.2. Круг заявителей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Заявителями могут быть физические лица - собственники земельных участков, юридические лица - собственники земельных участков (далее - заявители). От имени заявителя могут выступать его уполномоченные представители.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1.3. Требования к порядку информирования о предоставлении</w:t>
      </w:r>
    </w:p>
    <w:p w:rsidR="00FE461A" w:rsidRDefault="00FE461A">
      <w:pPr>
        <w:pStyle w:val="ConsPlusTitle"/>
        <w:jc w:val="center"/>
      </w:pPr>
      <w:r>
        <w:t>государственной услуги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1.3.1. Подробную информацию о предоставляемой государственной услуге, а также о ходе ее предоставления, можно получить на официальном сайте Департамента в информационно-телекоммуникационной сети "Интернет" http://mingosim.pnzreg.ru (далее - Официальный сайт), в федеральной государственной информационной системе "Единый портал государственных и муниципальных услуг (функций)" (www.gosuslugi.ru.) (далее - Единый портал) и (или) в региональной государственной информационной системе "Портал государственных и муниципальных услуг (функций) Пензенской области" (www.gosuslugi.pnzreg.ru.) (далее - Региональный портал).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На Едином портале и Региональном портале, официальном сайте размещается следующая информация: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5) исчерпывающий перечень оснований для приостановления или отказа в предоставлении </w:t>
      </w:r>
      <w:r>
        <w:lastRenderedPageBreak/>
        <w:t>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6) размер государственной пошлины, взимаемой за предоставление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8) формы заявлений (уведомлений, сообщений), используемые при предоставлении государственной услуги.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E461A" w:rsidRDefault="00FE461A">
      <w:pPr>
        <w:pStyle w:val="ConsPlusNormal"/>
        <w:jc w:val="both"/>
      </w:pPr>
      <w:r>
        <w:t xml:space="preserve">(пп. 1.3.1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1.3.2. Справочная информация (место нахождения, график (режим работы Департамента и Отдела), справочные телефоны Департамента и Отдела, адрес официального сайта Департамента в информационно-коммуникационной сети "Интернет" и адрес электронной почты) размещается на официальном сайте в информационно-коммуникационной сети "Интернет", на Едином портале и Региональном портале.</w:t>
      </w:r>
    </w:p>
    <w:p w:rsidR="00FE461A" w:rsidRDefault="00FE461A">
      <w:pPr>
        <w:pStyle w:val="ConsPlusNormal"/>
        <w:jc w:val="both"/>
      </w:pPr>
      <w:r>
        <w:t xml:space="preserve">(пп. 1.3.2 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1.3.3. Информирование о порядке предоставления государственной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FE461A" w:rsidRDefault="00FE461A">
      <w:pPr>
        <w:pStyle w:val="ConsPlusNormal"/>
        <w:jc w:val="both"/>
      </w:pPr>
      <w:r>
        <w:t xml:space="preserve">(пп. 1.3.3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 xml:space="preserve">1.3.4. Исключен с 1 января 2019 года. - </w:t>
      </w:r>
      <w:hyperlink r:id="rId23" w:history="1">
        <w:r>
          <w:rPr>
            <w:color w:val="0000FF"/>
          </w:rPr>
          <w:t>Приказ</w:t>
        </w:r>
      </w:hyperlink>
      <w:r>
        <w:t xml:space="preserve"> Департамента госимущества Пензенской обл. от 29.12.2018 N 796-пр.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1.3.5. Информирование осуществляется специалистами Отдела по следующим вопросам: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разъяснения порядка перераспределения земель и (или) земельных участков, находящихся в собственности Пензенской области;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перечня документов, необходимых для предоставления государственной услуги, комплектности представленных документов;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правильности оформления представляемых заявления и документов;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времени приема, порядка и сроков выдачи документов;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порядка подачи и рассмотрения жалоб на действия (бездействие), решения, осуществляемые (принятые) в ходе предоставления государственной услуги.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Информирование проводится как в устной, так и письменной форме.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1.3.6. Устное информирование осуществляется специалистами Отдела при обращении за информацией: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лично;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по телефону.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Специалист Отдела, осуществляющий устное информирование, должен принять все необходимые меры для полного и оперативного ответа на поставленные вопросы, в том числе с привлечением других должностных лиц.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 (кто именно, когда и что должен сделать).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Абзац исключен с 1 января 2019 года. - </w:t>
      </w:r>
      <w:hyperlink r:id="rId24" w:history="1">
        <w:r>
          <w:rPr>
            <w:color w:val="0000FF"/>
          </w:rPr>
          <w:t>Приказ</w:t>
        </w:r>
      </w:hyperlink>
      <w:r>
        <w:t xml:space="preserve"> Департамента госимущества Пензенской обл. от 29.12.2018 N 796-пр.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2.1. Наименование государственной услуги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Принятие решения о перераспределении земель и (или) земельных участков, находящихся в собственности Пензенской области.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2.2. Наименование органа исполнительной власти</w:t>
      </w:r>
    </w:p>
    <w:p w:rsidR="00FE461A" w:rsidRDefault="00FE461A">
      <w:pPr>
        <w:pStyle w:val="ConsPlusTitle"/>
        <w:jc w:val="center"/>
      </w:pPr>
      <w:r>
        <w:t>Пензенской области, предоставляющего государственную услугу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Департамент государственного имущества Пензенской области.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bookmarkStart w:id="1" w:name="P105"/>
      <w:bookmarkEnd w:id="1"/>
      <w:r>
        <w:t>2.3. Результат предоставления государственной услуги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Результатом предоставления государственной услуги является: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направление заявителю подписанных экземпляров проекта соглашения о перераспределении земельных участков;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принятие приказа Департамента об отказе в заключении соглашения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по выбору заявителя может быть представлен ему в форме документа на бумажном носителе, а также в форме электронного документа в течение срока действия результата предоставления государственной услуги.</w:t>
      </w:r>
    </w:p>
    <w:p w:rsidR="00FE461A" w:rsidRDefault="00FE461A">
      <w:pPr>
        <w:pStyle w:val="ConsPlusNormal"/>
        <w:jc w:val="both"/>
      </w:pPr>
      <w:r>
        <w:t xml:space="preserve">(абзац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2.4. Срок предоставления государственной услуги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 xml:space="preserve">2.4.1. Срок предоставления государственной услуги о перераспределении земель и (или) </w:t>
      </w:r>
      <w:r>
        <w:lastRenderedPageBreak/>
        <w:t>земельных участков, находящихся в собственности Пензенской области, составляет 30 календарных дней с даты поступления в Департамент заявления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2.4.2.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26" w:history="1">
        <w:r>
          <w:rPr>
            <w:color w:val="0000FF"/>
          </w:rPr>
          <w:t>статьей 3.5</w:t>
        </w:r>
      </w:hyperlink>
      <w:r>
        <w:t xml:space="preserve"> Федерального закона от 25.10.2001 N 137-ФЗ "О введении в действие Земельного кодекса Российской Федерации", срок предоставления услуги составляет 45 дней со дня поступления заявления о перераспределении земельных участков.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2.5. Правовые основания для предоставления</w:t>
      </w:r>
    </w:p>
    <w:p w:rsidR="00FE461A" w:rsidRDefault="00FE461A">
      <w:pPr>
        <w:pStyle w:val="ConsPlusTitle"/>
        <w:jc w:val="center"/>
      </w:pPr>
      <w:r>
        <w:t>государственной услуги</w:t>
      </w:r>
    </w:p>
    <w:p w:rsidR="00FE461A" w:rsidRDefault="00FE461A">
      <w:pPr>
        <w:pStyle w:val="ConsPlusNormal"/>
        <w:jc w:val="center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</w:t>
      </w:r>
    </w:p>
    <w:p w:rsidR="00FE461A" w:rsidRDefault="00FE461A">
      <w:pPr>
        <w:pStyle w:val="ConsPlusNormal"/>
        <w:jc w:val="center"/>
      </w:pPr>
      <w:r>
        <w:t>от 21.10.2019 N 599-пр)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в информационно-телекоммуникационной сети "Интернет", на Едином портале и Региональном портале.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2.6. Исчерпывающий перечень документов, необходимых в</w:t>
      </w:r>
    </w:p>
    <w:p w:rsidR="00FE461A" w:rsidRDefault="00FE461A">
      <w:pPr>
        <w:pStyle w:val="ConsPlusTitle"/>
        <w:jc w:val="center"/>
      </w:pPr>
      <w:r>
        <w:t>соответствии с законодательными или иными нормативными</w:t>
      </w:r>
    </w:p>
    <w:p w:rsidR="00FE461A" w:rsidRDefault="00FE461A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FE461A" w:rsidRDefault="00FE461A">
      <w:pPr>
        <w:pStyle w:val="ConsPlusTitle"/>
        <w:jc w:val="center"/>
      </w:pPr>
      <w:r>
        <w:t>с разделением на документы и информацию, которые заявитель</w:t>
      </w:r>
    </w:p>
    <w:p w:rsidR="00FE461A" w:rsidRDefault="00FE461A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FE461A" w:rsidRDefault="00FE461A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FE461A" w:rsidRDefault="00FE461A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FE461A" w:rsidRDefault="00FE461A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FE461A" w:rsidRDefault="00FE461A">
      <w:pPr>
        <w:pStyle w:val="ConsPlusNormal"/>
        <w:jc w:val="center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</w:t>
      </w:r>
    </w:p>
    <w:p w:rsidR="00FE461A" w:rsidRDefault="00FE461A">
      <w:pPr>
        <w:pStyle w:val="ConsPlusNormal"/>
        <w:jc w:val="center"/>
      </w:pPr>
      <w:r>
        <w:t>от 29.12.2018 N 796-пр)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 xml:space="preserve">2.6.1. Государственная услуга предоставляется на основании </w:t>
      </w:r>
      <w:hyperlink w:anchor="P526" w:history="1">
        <w:r>
          <w:rPr>
            <w:color w:val="0000FF"/>
          </w:rPr>
          <w:t>заявления</w:t>
        </w:r>
      </w:hyperlink>
      <w:r>
        <w:t xml:space="preserve"> по форме согласно приложению N 1 к Регламенту.</w:t>
      </w:r>
    </w:p>
    <w:p w:rsidR="00FE461A" w:rsidRDefault="00FE461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абзацы второй - третий исключены с 1 января 2019 года. - </w:t>
      </w:r>
      <w:hyperlink r:id="rId30" w:history="1">
        <w:r>
          <w:rPr>
            <w:color w:val="0000FF"/>
          </w:rPr>
          <w:t>Приказ</w:t>
        </w:r>
      </w:hyperlink>
      <w:r>
        <w:t xml:space="preserve"> Департамента госимущества Пензенской обл. от 29.12.2018 N 796-пр.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В заявлении о перераспределении земельных участков указываются: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3) кадастровый номер земельного участка или кадастровые номера земельных участков, перераспределение которых планируется осуществить;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5) почтовый адрес и (или) адрес электронной почты для связи с заявителем.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Заявление и прилагаемые к нему документы (электронные образы документов) должны соответствовать требованиям, установленным </w:t>
      </w:r>
      <w:hyperlink r:id="rId31" w:history="1">
        <w:r>
          <w:rPr>
            <w:color w:val="0000FF"/>
          </w:rPr>
          <w:t>Приказом</w:t>
        </w:r>
      </w:hyperlink>
      <w:r>
        <w:t xml:space="preserve"> Минэкономразвития РФ от 14.01.2015 N 7.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2.6.2. К заявлению о предоставлении государственной услуги (далее - заявление) прилагаются следующие документы: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1. Копии правоустанавливающих или правоудостоверяющих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 Схема расположения земельного участка, в случае если отсутствует проект межевания территории, в границах которой осуществляется перераспределение земельных участков;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 Документ, подтверждающий полномочия представителя заявителя, в случае если с заявлением о предоставлении земельного участка обращается представитель заявителя;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лицо.</w:t>
      </w:r>
    </w:p>
    <w:p w:rsidR="00FE461A" w:rsidRDefault="00FE461A">
      <w:pPr>
        <w:pStyle w:val="ConsPlusNormal"/>
        <w:spacing w:before="220"/>
        <w:ind w:firstLine="540"/>
        <w:jc w:val="both"/>
      </w:pPr>
      <w:bookmarkStart w:id="2" w:name="P151"/>
      <w:bookmarkEnd w:id="2"/>
      <w:r>
        <w:t>2.6.3. Заявитель вправе представить: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1. Правоустанавливающие документы на земельный участок, принадлежащий заявителю, в случае если право собственности на него зарегистрировано в Едином государственном реестре недвижимости;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 Утвержденный проект межевания территории, в случае если перераспределение земельных участков планируется осуществить в соответствии с данным проектом.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2.6.4. Заявитель вправе самостоятельно представить с заявлением документы, указанные в </w:t>
      </w:r>
      <w:hyperlink w:anchor="P151" w:history="1">
        <w:r>
          <w:rPr>
            <w:color w:val="0000FF"/>
          </w:rPr>
          <w:t>подпункте 2.6.3 пункта 2.6</w:t>
        </w:r>
      </w:hyperlink>
      <w:r>
        <w:t xml:space="preserve"> настоящего Регламента.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В случае если они не представлены заявителем, такие документы запрашиваются Департаментом в порядке межведомственного информационного взаимодействия.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2.6.5. Рассмотрение заявлений осуществляется в порядке их поступления.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2.6.6. Заявитель или его представитель может подать заявление и документы, необходимые для предоставления государственной услуги, следующими способами: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а) лично по адресу Департамента;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б) посредством почтовой связи по адресу Департамента;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Единого портала или Регионального портала;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г) на бумажном носителе через многофункциональный центр предоставления государственных и муниципальных услуг;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д) путем заполнения формы запроса, размещенной на официальном сайте Департамента в сети "Интернет";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е) путем направления электронного документа на официальную электронную почту Департамента.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Формирование заявления в электронной форме осуществляется посредством заполнения интерактивной формы запроса на официальном сайте, Едином портале или Региональном портале без необходимости дополнительной подачи заявления в какой-либо иной форме.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Образцы заполнения электронной формы заявления размещаются на официальном сайте, Едином портале и Региональном портале с возможностью бесплатного копирования.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Заявление в форме электронного документа подписывается по выбору заявителя (если заявителем является физическое лицо):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электронной подписью заявителя (представителя заявителя);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усиленной квалифицированной электронной подписью заявителя (представителя заявителя).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лица, действующего от имени юридического лица без доверенности;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усиленной квалифицированной электронной подписью.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Заявления и прилагаемые к ним документы предоставляются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Заявления представляются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FE461A" w:rsidRDefault="00FE461A">
      <w:pPr>
        <w:pStyle w:val="ConsPlusNormal"/>
        <w:jc w:val="both"/>
      </w:pPr>
      <w:r>
        <w:lastRenderedPageBreak/>
        <w:t xml:space="preserve">(пп. 2.6.6 введен </w:t>
      </w:r>
      <w:hyperlink r:id="rId32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bookmarkStart w:id="3" w:name="P181"/>
      <w:bookmarkEnd w:id="3"/>
      <w:r>
        <w:t>2.7. Основания для отказа в приеме документов: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 xml:space="preserve">- если в результате проверки усиленной квалифицированной электронной подписи заявителя будет выявлено несоблюдение установленных </w:t>
      </w:r>
      <w:hyperlink r:id="rId33" w:history="1">
        <w:r>
          <w:rPr>
            <w:color w:val="0000FF"/>
          </w:rPr>
          <w:t>статьей 11</w:t>
        </w:r>
      </w:hyperlink>
      <w:r>
        <w:t xml:space="preserve"> Федерального закона от 06.04.2011 N 63-ФЗ "Об электронной подписи" условий признания ее действительности;</w:t>
      </w:r>
    </w:p>
    <w:p w:rsidR="00FE461A" w:rsidRDefault="00FE461A">
      <w:pPr>
        <w:pStyle w:val="ConsPlusNormal"/>
        <w:spacing w:before="220"/>
        <w:ind w:firstLine="540"/>
        <w:jc w:val="both"/>
      </w:pPr>
      <w:bookmarkStart w:id="4" w:name="P184"/>
      <w:bookmarkEnd w:id="4"/>
      <w:r>
        <w:t xml:space="preserve">- если заявление не соответствует требованиям </w:t>
      </w:r>
      <w:hyperlink r:id="rId34" w:history="1">
        <w:r>
          <w:rPr>
            <w:color w:val="0000FF"/>
          </w:rPr>
          <w:t>пункта 2 статьи 39.29</w:t>
        </w:r>
      </w:hyperlink>
      <w:r>
        <w:t xml:space="preserve"> Земельного кодекса РФ, подано в иной орган или к заявлению не приложены документы, предусмотренные </w:t>
      </w:r>
      <w:hyperlink r:id="rId35" w:history="1">
        <w:r>
          <w:rPr>
            <w:color w:val="0000FF"/>
          </w:rPr>
          <w:t>пунктом 3 статьи 39.29</w:t>
        </w:r>
      </w:hyperlink>
      <w:r>
        <w:t xml:space="preserve"> Земельного кодекса РФ, за исключением документов, представляемых посредством межведомственного информационного взаимодействия;</w:t>
      </w:r>
    </w:p>
    <w:p w:rsidR="00FE461A" w:rsidRDefault="00FE461A">
      <w:pPr>
        <w:pStyle w:val="ConsPlusNormal"/>
        <w:spacing w:before="220"/>
        <w:ind w:firstLine="540"/>
        <w:jc w:val="both"/>
      </w:pPr>
      <w:bookmarkStart w:id="5" w:name="P185"/>
      <w:bookmarkEnd w:id="5"/>
      <w:r>
        <w:t xml:space="preserve">- заявление в электронной форме подано с нарушением </w:t>
      </w:r>
      <w:hyperlink r:id="rId36" w:history="1">
        <w:r>
          <w:rPr>
            <w:color w:val="0000FF"/>
          </w:rPr>
          <w:t>Порядка</w:t>
        </w:r>
      </w:hyperlink>
      <w:r>
        <w:t>, утвержденного Приказом Минэкономразвития РФ от 14.01.2015 N 7.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bookmarkStart w:id="6" w:name="P187"/>
      <w:bookmarkEnd w:id="6"/>
      <w:r>
        <w:t>2.8. Исчерпывающий перечень оснований для приостановления</w:t>
      </w:r>
    </w:p>
    <w:p w:rsidR="00FE461A" w:rsidRDefault="00FE461A">
      <w:pPr>
        <w:pStyle w:val="ConsPlusTitle"/>
        <w:jc w:val="center"/>
      </w:pPr>
      <w:r>
        <w:t>предоставления государственной услуги или отказа в</w:t>
      </w:r>
    </w:p>
    <w:p w:rsidR="00FE461A" w:rsidRDefault="00FE461A">
      <w:pPr>
        <w:pStyle w:val="ConsPlusTitle"/>
        <w:jc w:val="center"/>
      </w:pPr>
      <w:r>
        <w:t>предоставлении государственной услуги</w:t>
      </w:r>
    </w:p>
    <w:p w:rsidR="00FE461A" w:rsidRDefault="00FE461A">
      <w:pPr>
        <w:pStyle w:val="ConsPlusNormal"/>
        <w:jc w:val="center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</w:t>
      </w:r>
    </w:p>
    <w:p w:rsidR="00FE461A" w:rsidRDefault="00FE461A">
      <w:pPr>
        <w:pStyle w:val="ConsPlusNormal"/>
        <w:jc w:val="center"/>
      </w:pPr>
      <w:r>
        <w:t>от 29.05.2018 N 251-пр)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Департамент принимает приказ об отказе в заключении соглашения о перераспределении земельных участков при наличии хотя бы одного из следующих оснований: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1) заявление о перераспределении земельных участков подано в случаях, не предусмотренных </w:t>
      </w:r>
      <w:hyperlink r:id="rId38" w:history="1">
        <w:r>
          <w:rPr>
            <w:color w:val="0000FF"/>
          </w:rPr>
          <w:t>пунктом 1 статьи 39.28</w:t>
        </w:r>
      </w:hyperlink>
      <w:r>
        <w:t xml:space="preserve"> Земельного кодекса РФ;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2) не представлено в письменной форме согласие лиц, указанных в </w:t>
      </w:r>
      <w:hyperlink r:id="rId39" w:history="1">
        <w:r>
          <w:rPr>
            <w:color w:val="0000FF"/>
          </w:rPr>
          <w:t>пункте 4 статьи 11.2</w:t>
        </w:r>
      </w:hyperlink>
      <w:r>
        <w:t xml:space="preserve"> Земельного кодекса РФ, если земельные участки, которые предлагается перераспределить, обременены правами указанных лиц;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собственности Пензенской области,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40" w:history="1">
        <w:r>
          <w:rPr>
            <w:color w:val="0000FF"/>
          </w:rPr>
          <w:t>пунктом 3 статьи 39.36</w:t>
        </w:r>
      </w:hyperlink>
      <w:r>
        <w:t xml:space="preserve"> Земельного кодекса РФ;</w:t>
      </w:r>
    </w:p>
    <w:p w:rsidR="00FE461A" w:rsidRDefault="00FE461A">
      <w:pPr>
        <w:pStyle w:val="ConsPlusNormal"/>
        <w:jc w:val="both"/>
      </w:pPr>
      <w:r>
        <w:t xml:space="preserve">(пп. 3 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собственности Пензенской области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42" w:history="1">
        <w:r>
          <w:rPr>
            <w:color w:val="0000FF"/>
          </w:rPr>
          <w:t>подпункте 7 пункта 5 статьи 27</w:t>
        </w:r>
      </w:hyperlink>
      <w:r>
        <w:t xml:space="preserve"> Земельного кодекса РФ;</w:t>
      </w:r>
    </w:p>
    <w:p w:rsidR="00FE461A" w:rsidRDefault="00FE461A">
      <w:pPr>
        <w:pStyle w:val="ConsPlusNormal"/>
        <w:jc w:val="both"/>
      </w:pPr>
      <w:r>
        <w:t xml:space="preserve">(пп. 4 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44" w:history="1">
        <w:r>
          <w:rPr>
            <w:color w:val="0000FF"/>
          </w:rPr>
          <w:t>пунктом 19 статьи 39.11</w:t>
        </w:r>
      </w:hyperlink>
      <w:r>
        <w:t xml:space="preserve"> Земельного кодекса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45" w:history="1">
        <w:r>
          <w:rPr>
            <w:color w:val="0000FF"/>
          </w:rPr>
          <w:t>статьей 11.9</w:t>
        </w:r>
      </w:hyperlink>
      <w:r>
        <w:t xml:space="preserve"> настоящего Кодекса, за исключением случаев перераспределения земельных участков в соответствии с </w:t>
      </w:r>
      <w:hyperlink r:id="rId46" w:history="1">
        <w:r>
          <w:rPr>
            <w:color w:val="0000FF"/>
          </w:rPr>
          <w:t>подпунктами 1</w:t>
        </w:r>
      </w:hyperlink>
      <w:r>
        <w:t xml:space="preserve"> и </w:t>
      </w:r>
      <w:hyperlink r:id="rId47" w:history="1">
        <w:r>
          <w:rPr>
            <w:color w:val="0000FF"/>
          </w:rPr>
          <w:t>4 пункта 1 статьи 39.28</w:t>
        </w:r>
      </w:hyperlink>
      <w:r>
        <w:t xml:space="preserve"> Земельного кодекса РФ;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10) границы земельного участка, находящегося в частной собственности, подлежат уточнению в соответствии с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"О государственной регистрации недвижимости";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11) имеются основания для отказа в утверждении схемы расположения земельного участка, предусмотренные </w:t>
      </w:r>
      <w:hyperlink r:id="rId49" w:history="1">
        <w:r>
          <w:rPr>
            <w:color w:val="0000FF"/>
          </w:rPr>
          <w:t>пунктом 16 статьи 11.10</w:t>
        </w:r>
      </w:hyperlink>
      <w:r>
        <w:t xml:space="preserve"> Земельного кодекса РФ;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14) поступившее в срок, установленный </w:t>
      </w:r>
      <w:hyperlink r:id="rId50" w:history="1">
        <w:r>
          <w:rPr>
            <w:color w:val="0000FF"/>
          </w:rPr>
          <w:t>пунктом 4 статьи 3.5</w:t>
        </w:r>
      </w:hyperlink>
      <w:r>
        <w:t xml:space="preserve"> Федерального закона от 25.10.2001 N 137-ФЗ, в Департамент уведомление от Министерства лесного, охотничьего хозяйства и природопользования Пензенской области об отказе в согласовании схемы расположения земельного участка;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15)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Основания для приостановления предоставления государственной услуги отсутствуют.</w:t>
      </w:r>
    </w:p>
    <w:p w:rsidR="00FE461A" w:rsidRDefault="00FE461A">
      <w:pPr>
        <w:pStyle w:val="ConsPlusNormal"/>
        <w:jc w:val="both"/>
      </w:pPr>
      <w:r>
        <w:t xml:space="preserve">(абзац введен </w:t>
      </w:r>
      <w:hyperlink r:id="rId51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29.05.2018 N 251-пр)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2.9. Размер платы, взимаемой с заявителя при предоставлении</w:t>
      </w:r>
    </w:p>
    <w:p w:rsidR="00FE461A" w:rsidRDefault="00FE461A">
      <w:pPr>
        <w:pStyle w:val="ConsPlusTitle"/>
        <w:jc w:val="center"/>
      </w:pPr>
      <w:r>
        <w:lastRenderedPageBreak/>
        <w:t>государственной услуги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Государственная услуга предоставляется бесплатно.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2.10. Максимальный срок ожидания в очереди при подаче</w:t>
      </w:r>
    </w:p>
    <w:p w:rsidR="00FE461A" w:rsidRDefault="00FE461A">
      <w:pPr>
        <w:pStyle w:val="ConsPlusTitle"/>
        <w:jc w:val="center"/>
      </w:pPr>
      <w:r>
        <w:t>заявления о предоставлении государственной услуги</w:t>
      </w:r>
    </w:p>
    <w:p w:rsidR="00FE461A" w:rsidRDefault="00FE461A">
      <w:pPr>
        <w:pStyle w:val="ConsPlusTitle"/>
        <w:jc w:val="center"/>
      </w:pPr>
      <w:r>
        <w:t>и при получении результата предоставления государственной</w:t>
      </w:r>
    </w:p>
    <w:p w:rsidR="00FE461A" w:rsidRDefault="00FE461A">
      <w:pPr>
        <w:pStyle w:val="ConsPlusTitle"/>
        <w:jc w:val="center"/>
      </w:pPr>
      <w:r>
        <w:t>услуги составляет 15 минут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2.11. Срок регистрации заявления заявителя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Регистрация заявления осуществляется в день его получения Департаментом.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Регистрация заявления о предоставлении государственной услуги, направленного в форме электронного документа с использованием Регионального портала, Федерального портала, официального сайта осуществляется в автоматическом режиме.</w:t>
      </w:r>
    </w:p>
    <w:p w:rsidR="00FE461A" w:rsidRDefault="00FE461A">
      <w:pPr>
        <w:pStyle w:val="ConsPlusNormal"/>
        <w:jc w:val="both"/>
      </w:pPr>
      <w:r>
        <w:t xml:space="preserve">(абзац введен </w:t>
      </w:r>
      <w:hyperlink r:id="rId52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2.12. Требования к помещениям, в которых предоставляется</w:t>
      </w:r>
    </w:p>
    <w:p w:rsidR="00FE461A" w:rsidRDefault="00FE461A">
      <w:pPr>
        <w:pStyle w:val="ConsPlusTitle"/>
        <w:jc w:val="center"/>
      </w:pPr>
      <w:r>
        <w:t>государственная услуга, к залу ожидания, местам</w:t>
      </w:r>
    </w:p>
    <w:p w:rsidR="00FE461A" w:rsidRDefault="00FE461A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FE461A" w:rsidRDefault="00FE461A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FE461A" w:rsidRDefault="00FE461A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FE461A" w:rsidRDefault="00FE461A">
      <w:pPr>
        <w:pStyle w:val="ConsPlusTitle"/>
        <w:jc w:val="center"/>
      </w:pPr>
      <w:r>
        <w:t>государственной услуги, в том числе к обеспечению</w:t>
      </w:r>
    </w:p>
    <w:p w:rsidR="00FE461A" w:rsidRDefault="00FE461A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FE461A" w:rsidRDefault="00FE461A">
      <w:pPr>
        <w:pStyle w:val="ConsPlusTitle"/>
        <w:jc w:val="center"/>
      </w:pPr>
      <w:r>
        <w:t>с законодательством Российской Федерации о социальной</w:t>
      </w:r>
    </w:p>
    <w:p w:rsidR="00FE461A" w:rsidRDefault="00FE461A">
      <w:pPr>
        <w:pStyle w:val="ConsPlusTitle"/>
        <w:jc w:val="center"/>
      </w:pPr>
      <w:r>
        <w:t>защите инвалидов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2.12.1. Вход в здание оборудован вывеской с наименованием исполнительного органа государственной власти Пензенской области - Департамент государственного имущества Пензенской области.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2.12.2. На территории, прилегающей к месторасположению Департамента, оборудуются места для парковки автотранспортных средств.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2.12.3. В помещениях Департамента размещены информационные стенды, на которых размещается следующая информация: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описание результата предоставления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информация о порядке предоставления государственной услуги (в текстовом и/или схематическом виде);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перечень документов необходимых для предоставления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адрес официального сайта Департамента в информационно-телекоммуникационной сети "Интернет", адреса электронной почты;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справочные телефоны и график работы Отдела.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2.12.4. Прием заявителей осуществляется в кабинете специалиста Отдела.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2.12.5. Кабинет оборудуется информационными табличками (вывесками) с указанием: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- номера кабинета;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2.12.6. Места для приема заявителей снабжаются стулом, писчей бумагой и канцелярскими принадлежностями.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2.12.7. Помещение для ожидания и приема заявителей оборудуется в соответствии с санитарными правилами и нормами.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2.12.8. Одним специалистом одновременно ведется прием только одного заявителя.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2.12.9. Место ожидания оборудуется соответствующими комфортными условиями для заявителей и оптимальными условиями работы специалиста,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Вход и выход из помещения для предоставления государственной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сотрудников Департамента, многофункционального центра предоставления государственных и муниципальных услуг (далее - многофункциональный центр).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Сотрудники Департамента, Многофункционального центра,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2.12.10. Требования к обеспечению доступности для инвалидов.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Департамент обеспечивает: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1) условия для беспрепятственного доступа к помещениям Департамента, в которых предоставляется услуга;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помещениям Департамента, входа в такие помещения и выхода из них, посадки в транспортное средство и высадки из него, в том числе с использованием кресла-коляски;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3) сопровождение инвалидов, имеющих стойкие расстройства функции зрения и самостоятельного передвижения, и оказание им помощи в Департаменте;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4) надлежащее размещение оборудования и носителей информации, необходимых для обеспечения беспрепятственного доступа инвалидов к помещениям Департамента и к услугам с учетом ограничений их жизнедеятельности;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6) допуск в помещения Департамента собаки-проводника при наличии документа, </w:t>
      </w:r>
      <w:r>
        <w:lastRenderedPageBreak/>
        <w:t>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7) оказание специалистами Департамента помощи инвалидам в преодолении барьеров, мешающих получению ими услуг наравне с другими лицами.</w:t>
      </w:r>
    </w:p>
    <w:p w:rsidR="00FE461A" w:rsidRDefault="00FE461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E46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E461A" w:rsidRDefault="00FE461A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53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Департамента госимущества Пензенской обл. от 21.10.2019 N 599-пр с 1 июля 2020 года абзац одиннадцатый пункта 2.12.10 раздела 2 Административного регламента будет изложен в новой редакции:</w:t>
            </w:r>
          </w:p>
          <w:p w:rsidR="00FE461A" w:rsidRDefault="00FE461A">
            <w:pPr>
              <w:pStyle w:val="ConsPlusNormal"/>
              <w:jc w:val="both"/>
            </w:pPr>
            <w:r>
              <w:rPr>
                <w:color w:val="392C69"/>
              </w:rPr>
              <w:t>"Помещения для предоставления государственной услуги размещаются на нижнем этаже здания, оборудованного отдельным входом, или в отдельно стоящем здании.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Федерации.".</w:t>
            </w:r>
          </w:p>
        </w:tc>
      </w:tr>
    </w:tbl>
    <w:p w:rsidR="00FE461A" w:rsidRDefault="00FE461A">
      <w:pPr>
        <w:pStyle w:val="ConsPlusNormal"/>
        <w:spacing w:before="280"/>
        <w:ind w:firstLine="540"/>
        <w:jc w:val="both"/>
      </w:pPr>
      <w:r>
        <w:t>На стоянке транспортных средств у Департамента, Многофункционального центра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FE461A" w:rsidRDefault="00FE461A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24.01.2018 N 22-пр)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2.13. Показатели доступности и качества предоставления</w:t>
      </w:r>
    </w:p>
    <w:p w:rsidR="00FE461A" w:rsidRDefault="00FE461A">
      <w:pPr>
        <w:pStyle w:val="ConsPlusTitle"/>
        <w:jc w:val="center"/>
      </w:pPr>
      <w:r>
        <w:t>государственной услуги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2.13.1. Показателями доступности предоставления государственной услуги являются: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официальном сайте в информационно-телекоммуникационной сети "Интернет", в Едином портале и (или) в Региональном портале;</w:t>
      </w:r>
    </w:p>
    <w:p w:rsidR="00FE461A" w:rsidRDefault="00FE461A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предоставление возможности подачи заявления о предоставлении государственной услуги в виде электронного документа;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с использованием официального сайта, Единого портала или Регионального портала.</w:t>
      </w:r>
    </w:p>
    <w:p w:rsidR="00FE461A" w:rsidRDefault="00FE461A">
      <w:pPr>
        <w:pStyle w:val="ConsPlusNormal"/>
        <w:jc w:val="both"/>
      </w:pPr>
      <w:r>
        <w:t xml:space="preserve">(абзац введен </w:t>
      </w:r>
      <w:hyperlink r:id="rId56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2.13.2. Показателем качества предоставления государственной услуги является отсутствие: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очередей при приеме и выдаче документов заявителям (их представителям);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нарушений сроков предоставления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жалоб на действия (бездействие) государственных служащих, предоставляющих государственную услугу;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жалоб на некорректное, невнимательное отношение государственных служащих, оказывающих государственную услугу, к заявителям (их представителям).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2.14. Особенности предоставления государственной услуги</w:t>
      </w:r>
    </w:p>
    <w:p w:rsidR="00FE461A" w:rsidRDefault="00FE461A">
      <w:pPr>
        <w:pStyle w:val="ConsPlusTitle"/>
        <w:jc w:val="center"/>
      </w:pPr>
      <w:r>
        <w:t>в многофункциональном центре и особенности предоставления</w:t>
      </w:r>
    </w:p>
    <w:p w:rsidR="00FE461A" w:rsidRDefault="00FE461A">
      <w:pPr>
        <w:pStyle w:val="ConsPlusTitle"/>
        <w:jc w:val="center"/>
      </w:pPr>
      <w:r>
        <w:t>государственной услуги в электронной форме</w:t>
      </w:r>
    </w:p>
    <w:p w:rsidR="00FE461A" w:rsidRDefault="00FE461A">
      <w:pPr>
        <w:pStyle w:val="ConsPlusNormal"/>
        <w:jc w:val="center"/>
      </w:pPr>
      <w:r>
        <w:t xml:space="preserve">(в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</w:t>
      </w:r>
    </w:p>
    <w:p w:rsidR="00FE461A" w:rsidRDefault="00FE461A">
      <w:pPr>
        <w:pStyle w:val="ConsPlusNormal"/>
        <w:jc w:val="center"/>
      </w:pPr>
      <w:r>
        <w:t>от 21.10.2019 N 599-пр)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Предоставление государственной услуги осуществляется на базе многофункционального центра по принципу "одного окна",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многофункциональный центр взаимодействие с Департаментом осуществляется без участия заявителя в порядке и сроки, установленные нормативными правовыми актами и соглашением о взаимодействии между многофункциональным центром и Департаментом.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посредством официального сайта, Единого портала или Регионального портала заявителю обеспечивается: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б) формирование заявления о предоставлении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в) прием и регистрация заявления и иных документов, необходимых для предоставления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г) получение сведений о ходе выполнения заявления;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д) осуществление оценки качества предоставления государственной услуги;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е) досудебное (внесудебное) обжалование решений и действий (бездействия) Департамента, должностного лица Департамента.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Информация о ходе предоставления государственной услуги направляется заявителю Департаментом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официального сайта, Единого портала или Регионального портала по выбору заявителя.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Заявитель вправе оценить качество предоставления государственной услуги на всех стадиях ее предоставления (прием и регистрация заявления и иных документов, необходимых для предоставления услуги; получение сведений о ходе выполнения заявления; осуществление оценки качества предоставления услуги; досудебное (внесудебное) обжалование решений и действий (бездействия) Департамента, должностного лица Департамента) непосредственно после их получения посредством заполнения опросной формы, размещенной в личном кабинете заявителя на Региональном портале.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услуге.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услуги в электронной форме не является обязательным условием для продолжения предоставления государственной услуги.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FE461A" w:rsidRDefault="00FE461A">
      <w:pPr>
        <w:pStyle w:val="ConsPlusTitle"/>
        <w:jc w:val="center"/>
      </w:pPr>
      <w:r>
        <w:t>административных процедур, требования к порядку их</w:t>
      </w:r>
    </w:p>
    <w:p w:rsidR="00FE461A" w:rsidRDefault="00FE461A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FE461A" w:rsidRDefault="00FE461A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FE461A" w:rsidRDefault="00FE461A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FE461A" w:rsidRDefault="00FE461A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FE461A" w:rsidRDefault="00FE461A">
      <w:pPr>
        <w:pStyle w:val="ConsPlusTitle"/>
        <w:jc w:val="center"/>
      </w:pPr>
      <w:r>
        <w:t>в многофункциональных центрах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3.1. Исчерпывающий перечень административных процедур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Предоставление государственной услуги "Принятие решения о перераспределении земель и (или) земельных участков, находящихся в собственности Пензенской области" включает в себя следующие административные процедуры: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3.1.1. прием и регистрация документов, представленных заявителем;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3.1.2. установление оснований для возврата документов, представленных заявителем;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3.1.3. принятие приказа Департаментом об утверждении схемы расположения земельного участка, подписание его начальником Департамента и направление заявителю;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3.1.4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3.1.5. принятие приказа Департамента об отказе в заключении соглашения о перераспределении земельных участков;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3.1.6. подготовка Департаментом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Абзац исключен с 1 января 2019 года. - </w:t>
      </w:r>
      <w:hyperlink r:id="rId58" w:history="1">
        <w:r>
          <w:rPr>
            <w:color w:val="0000FF"/>
          </w:rPr>
          <w:t>Приказ</w:t>
        </w:r>
      </w:hyperlink>
      <w:r>
        <w:t xml:space="preserve"> Департамента госимущества Пензенской обл. от 29.12.2018 N 796-пр.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3.1.7. исправление допущенных опечаток и ошибок в выданных в результате предоставления государственной услуги документах.</w:t>
      </w:r>
    </w:p>
    <w:p w:rsidR="00FE461A" w:rsidRDefault="00FE461A">
      <w:pPr>
        <w:pStyle w:val="ConsPlusNormal"/>
        <w:jc w:val="both"/>
      </w:pPr>
      <w:r>
        <w:t xml:space="preserve">(пп. 3.1.7 введен </w:t>
      </w:r>
      <w:hyperlink r:id="rId59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3.2. Описание последовательности действий при предоставлении</w:t>
      </w:r>
    </w:p>
    <w:p w:rsidR="00FE461A" w:rsidRDefault="00FE461A">
      <w:pPr>
        <w:pStyle w:val="ConsPlusTitle"/>
        <w:jc w:val="center"/>
      </w:pPr>
      <w:r>
        <w:lastRenderedPageBreak/>
        <w:t>государственной услуги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3.2.1. Прием и регистрация документов, представленных заявителем.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заявления заявителя в Департамент.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Абзац исключен с 1 января 2019 года. - </w:t>
      </w:r>
      <w:hyperlink r:id="rId60" w:history="1">
        <w:r>
          <w:rPr>
            <w:color w:val="0000FF"/>
          </w:rPr>
          <w:t>Приказ</w:t>
        </w:r>
      </w:hyperlink>
      <w:r>
        <w:t xml:space="preserve"> Департамента госимущества Пензенской обл. от 29.12.2018 N 796-пр.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Если заявление о предоставлении государственной услуги поступило в электронной форме, специалист отдела организационно-кадрового обеспечения Департамента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Департамент.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Департамента и передача зарегистрированного заявления и прилагаемых к нему документов начальнику Отдела, ответственному за предоставление государственной услуги (далее - начальник отдела).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административного действия - в день поступления заявления в Департамент.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3.2.2. Установление оснований для возврата документов, представленных заявителем.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Начальник Отдела определяет специалиста, ответственного за рассмотрение заявления (далее - специалист) и поручает ему ее рассмотрение.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Специалист Отдела: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- устанавливает наличие или отсутствие обстоятельств, указанных в </w:t>
      </w:r>
      <w:hyperlink w:anchor="P181" w:history="1">
        <w:r>
          <w:rPr>
            <w:color w:val="0000FF"/>
          </w:rPr>
          <w:t>пункте 2.7</w:t>
        </w:r>
      </w:hyperlink>
      <w:r>
        <w:t xml:space="preserve"> Регламента;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устанавливает соответствие документов, поданных в электронной форме, требованиям Приказа Минэкономразвития РФ N 7;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- проводит проверку условий признания действительности усиленной квалифицированной электронной подписи заявителя требованиям </w:t>
      </w:r>
      <w:hyperlink r:id="rId61" w:history="1">
        <w:r>
          <w:rPr>
            <w:color w:val="0000FF"/>
          </w:rPr>
          <w:t>статьи 11</w:t>
        </w:r>
      </w:hyperlink>
      <w:r>
        <w:t xml:space="preserve"> Федерального закона от 06.04.2011 N 63-ФЗ "Об электронной подписи" (в случае подачи документов в электронной форме, заверенных усиленной квалифицированной электронной подписью).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При получении посредством официального сайта,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При установлении оснований, указанных в </w:t>
      </w:r>
      <w:hyperlink w:anchor="P181" w:history="1">
        <w:r>
          <w:rPr>
            <w:color w:val="0000FF"/>
          </w:rPr>
          <w:t>пункте 2.7</w:t>
        </w:r>
      </w:hyperlink>
      <w:r>
        <w:t xml:space="preserve"> Регламента, специалист Отдела подготавливает уведомление и обеспечивает его подписание начальником Департамента.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Уведомление по основаниям, указанным в </w:t>
      </w:r>
      <w:hyperlink w:anchor="P184" w:history="1">
        <w:r>
          <w:rPr>
            <w:color w:val="0000FF"/>
          </w:rPr>
          <w:t>абзаце третьем пункта 2.7</w:t>
        </w:r>
      </w:hyperlink>
      <w:r>
        <w:t xml:space="preserve"> Регламента, направляется на указанный в заявлении адрес электронной почты (при наличии) или иным </w:t>
      </w:r>
      <w:r>
        <w:lastRenderedPageBreak/>
        <w:t>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Уведомление, направленное по основанию, предусмотренному </w:t>
      </w:r>
      <w:hyperlink w:anchor="P185" w:history="1">
        <w:r>
          <w:rPr>
            <w:color w:val="0000FF"/>
          </w:rPr>
          <w:t>абзацем четвертым пункта 2.7</w:t>
        </w:r>
      </w:hyperlink>
      <w:r>
        <w:t xml:space="preserve"> Регламента, должно содержать указание на допущенные нарушения требований приказа Минэкономразвития РФ N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При несоблюдении установленных условий признания действительности усиленной квалифицированной электронной подписи специалист Отдела подготавливает уведомление об отказе в приеме документов к рассмотрению и направляет его на указанный в заявлении адрес электронной почты или иным указанным в заявлении способом. Уведомление должно содержать ссылки на пункты </w:t>
      </w:r>
      <w:hyperlink r:id="rId62" w:history="1">
        <w:r>
          <w:rPr>
            <w:color w:val="0000FF"/>
          </w:rPr>
          <w:t>статьи 11</w:t>
        </w:r>
      </w:hyperlink>
      <w:r>
        <w:t xml:space="preserve"> Федерального закона от 06.04.2011 N 63-ФЗ "Об электронной подписи" (с последующими изменениями),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При отсутствии обстоятельств, указанных </w:t>
      </w:r>
      <w:hyperlink w:anchor="P181" w:history="1">
        <w:r>
          <w:rPr>
            <w:color w:val="0000FF"/>
          </w:rPr>
          <w:t>в пункте 2.7</w:t>
        </w:r>
      </w:hyperlink>
      <w:r>
        <w:t xml:space="preserve"> Регламента, специалист Отдела: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портале, официальном сайте заявителю будет представлена информация о ходе его рассмотрения (при подаче заявления посредством Единого портала, Регионального портала, официального сайта);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переходит к рассмотрению и проверке представленных заявителем документов.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После принятия заявления о предоставлении государственной услуги статус запроса заявителя в личном кабинете на официальном сайте, Едином портале или Региональном портале обновляется до статуса "принято".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Результатом административного действия является направление заявителю уведомления или начало рассмотрения и проверки представленных заявителем документов.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административного действия - 5 рабочих дней со дня поступления заявления в Департамент.</w:t>
      </w:r>
    </w:p>
    <w:p w:rsidR="00FE461A" w:rsidRDefault="00FE461A">
      <w:pPr>
        <w:pStyle w:val="ConsPlusNormal"/>
        <w:jc w:val="both"/>
      </w:pPr>
      <w:r>
        <w:t xml:space="preserve">(пп. 3.2.2 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29.12.2018 N 796-пр)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3.2.3. Принятие приказа Департаментом об утверждении схемы расположения земельного участка, подписание его начальником Департамента и направление заявителю.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Принятие приказа Департаментом об утверждении схемы расположения земельного участка, подписание его начальником Департамента и направление заявителю осуществляется в соответствии с </w:t>
      </w:r>
      <w:hyperlink r:id="rId64" w:history="1">
        <w:r>
          <w:rPr>
            <w:color w:val="0000FF"/>
          </w:rPr>
          <w:t>Приказом</w:t>
        </w:r>
      </w:hyperlink>
      <w:r>
        <w:t xml:space="preserve"> Департамента государственного имущества Пензенской области от 27.10.2016 N 389-пр с учетом особенностей, установленных настоящим подпунктом.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в Департамент заявления о перераспределении земельных участков и отсутствие проекта межевания территории, в границах которой осуществляется перераспределение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В случае непредставления заявителем документов, предусмотренных </w:t>
      </w:r>
      <w:hyperlink w:anchor="P151" w:history="1">
        <w:r>
          <w:rPr>
            <w:color w:val="0000FF"/>
          </w:rPr>
          <w:t xml:space="preserve">подпунктом 2.6.3 </w:t>
        </w:r>
        <w:r>
          <w:rPr>
            <w:color w:val="0000FF"/>
          </w:rPr>
          <w:lastRenderedPageBreak/>
          <w:t>пункта 2.6</w:t>
        </w:r>
      </w:hyperlink>
      <w:r>
        <w:t xml:space="preserve"> настоящего Регламента, специалист Отдела запрашивает их (содержащиеся в них сведения) в порядке межведомственного информационного взаимодействия.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В случае если схема расположения земельного участка, в соответствии с которой предстоит образовать земельный участок, подлежит согласованию с Министерством лесного, охотничьего хозяйства и природопользования Пензенской области в соответствии со </w:t>
      </w:r>
      <w:hyperlink r:id="rId65" w:history="1">
        <w:r>
          <w:rPr>
            <w:color w:val="0000FF"/>
          </w:rPr>
          <w:t>статьей 3.5</w:t>
        </w:r>
      </w:hyperlink>
      <w:r>
        <w:t xml:space="preserve"> Федерального закона от 25.10.2001 N 137-ФЗ, специалист Отдела направляет схему расположения земельного участка в Министерство лесного, охотничьего хозяйства и природопользования Пензенской области.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Критерием принятия решения о подготовке приказа Департамента об утверждении схемы расположения земельного участка является отсутствие оснований, предусмотренных </w:t>
      </w:r>
      <w:hyperlink w:anchor="P187" w:history="1">
        <w:r>
          <w:rPr>
            <w:color w:val="0000FF"/>
          </w:rPr>
          <w:t>пунктом 2.8</w:t>
        </w:r>
      </w:hyperlink>
      <w:r>
        <w:t xml:space="preserve"> настоящего Регламента, и наличие поступившего в Департамент в срок, предусмотренный </w:t>
      </w:r>
      <w:hyperlink r:id="rId66" w:history="1">
        <w:r>
          <w:rPr>
            <w:color w:val="0000FF"/>
          </w:rPr>
          <w:t>пунктом 4 статьи 3.5</w:t>
        </w:r>
      </w:hyperlink>
      <w:r>
        <w:t xml:space="preserve"> Федерального закона от 25.10.2001 N 137-ФЗ, уведомления о согласовании Министерством лесного, охотничьего хозяйства и природопользования Пензенской области схемы расположения земельного участка (в случае если схема расположения земельного участка подлежит согласованию в соответствии со </w:t>
      </w:r>
      <w:hyperlink r:id="rId67" w:history="1">
        <w:r>
          <w:rPr>
            <w:color w:val="0000FF"/>
          </w:rPr>
          <w:t>статьей 3.5</w:t>
        </w:r>
      </w:hyperlink>
      <w:r>
        <w:t xml:space="preserve"> Федерального закона от 25.10.2001 N 137-ФЗ).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подготовка приказа Департаментом об утверждении схемы расположения земельного участка, подписание его начальником Департамента и направление заявителю.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Способом фиксации результата выполнения административной процедуры является приказ Департамента об утверждении схемы расположения земельного участка.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Максимальный срок выполнения административной процедуры составляет 30 дней со дня поступления в Департамент заявления о перераспределении земельных участков,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68" w:history="1">
        <w:r>
          <w:rPr>
            <w:color w:val="0000FF"/>
          </w:rPr>
          <w:t>статьей 3.5</w:t>
        </w:r>
      </w:hyperlink>
      <w:r>
        <w:t xml:space="preserve"> Федерального закона от 25.10.2001 N 137-ФЗ - 45 дней со дня поступления в Департамент заявления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3.2.4.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в Департамент заявления о перераспределении земельных участков и наличие утвержденного проекта межевания территории, в границах которой осуществляется перераспределение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В случае непредставления заявителем документов, предусмотренных </w:t>
      </w:r>
      <w:hyperlink w:anchor="P151" w:history="1">
        <w:r>
          <w:rPr>
            <w:color w:val="0000FF"/>
          </w:rPr>
          <w:t>подпунктом 2.6.3 пункта 2.6</w:t>
        </w:r>
      </w:hyperlink>
      <w:r>
        <w:t xml:space="preserve"> настоящего Регламента, специалист Отдела запрашивает их (содержащиеся в них сведения) в порядке межведомственного информационного взаимодействия.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Критерием принятия решения о подготовке проекта согласия о заключении соглашения о перераспределении земельных участков является отсутствие оснований для отказа в заключении соглашения, предусмотренных </w:t>
      </w:r>
      <w:hyperlink w:anchor="P187" w:history="1">
        <w:r>
          <w:rPr>
            <w:color w:val="0000FF"/>
          </w:rPr>
          <w:t>пунктом 2.8</w:t>
        </w:r>
      </w:hyperlink>
      <w:r>
        <w:t xml:space="preserve"> настоящего Регламента.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Специалист Отдела подготавливает проект согласия о заключении соглашения о перераспределении земельных участков при отсутствии оснований для отказа в заключении соглашения, предусмотренных </w:t>
      </w:r>
      <w:hyperlink w:anchor="P187" w:history="1">
        <w:r>
          <w:rPr>
            <w:color w:val="0000FF"/>
          </w:rPr>
          <w:t>пунктом 2.8</w:t>
        </w:r>
      </w:hyperlink>
      <w:r>
        <w:t xml:space="preserve"> настоящего Регламента, и направляет его заявителю.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подготовка согласия на заключение соглашения о перераспределении земельных участков и направление его заявителю.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Способом фиксации результата выполнения административной процедуры является согласие на заключение соглашения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Согласие на заключение соглашения о перераспределении земельных участков в соответствии с утвержденным проектом межевания территории направляется заявителю в 30-дневный срок со дня поступления в Департамент заявления о перераспределении земельных участков заказным письмом или направляется Департаментом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"Интернет".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- 30 дней со дня поступления в Департамент заявления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3.2.5. Принятие приказа Департамента об отказе в заключении соглашения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в Департамент заявления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Специалистом Отдела проводится проверка наличия или отсутствия оснований для принятия решения об отказе в заключении соглашения о перераспределении земельных участков, предусмотренных </w:t>
      </w:r>
      <w:hyperlink w:anchor="P187" w:history="1">
        <w:r>
          <w:rPr>
            <w:color w:val="0000FF"/>
          </w:rPr>
          <w:t>пунктом 2.8</w:t>
        </w:r>
      </w:hyperlink>
      <w:r>
        <w:t xml:space="preserve"> настоящего Регламента, по результатам которых осуществляется подготовка проекта приказа Департамента об отказе в заключении соглашения о перераспределении земельных участков, его принятие и направление заявителю.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Критерий принятия решения о подготовке проекта приказа Департамента об отказе в заключении соглашения о перераспределении земельных участков - наличие оснований для отказа, предусмотренных в </w:t>
      </w:r>
      <w:hyperlink w:anchor="P187" w:history="1">
        <w:r>
          <w:rPr>
            <w:color w:val="0000FF"/>
          </w:rPr>
          <w:t>пункте 2.8</w:t>
        </w:r>
      </w:hyperlink>
      <w:r>
        <w:t xml:space="preserve"> настоящего Регламента.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является принятие приказа Департамента об отказе в заключении соглашения о перераспределении земельных участков и его направление заявителю.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Способом фиксации результата выполнения административной процедуры является приказ Департамента об отказе в заключении соглашения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Приказ Департамента об отказе в заключении соглашения о перераспределении земельных участков направляется заявителю в течение одного календарного дня со дня его принятия заказным письмом или направляется Департаментом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"Интернет".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Максимальный срок выполнения административной процедуры - 30 дней со дня поступления заявления в Департамент,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69" w:history="1">
        <w:r>
          <w:rPr>
            <w:color w:val="0000FF"/>
          </w:rPr>
          <w:t>статьей 3.5</w:t>
        </w:r>
      </w:hyperlink>
      <w:r>
        <w:t xml:space="preserve"> Федерального закона от 25.10.2001 N 137-ФЗ - 45 дней со дня поступления в Департамент заявления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3.2.6. Подготовка Департаментом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представление заявителем в Департамент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Критерий принятия решения о подготовке Департаментом соглашения о перераспределении земельных участков - представление заявителем в Департамент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Специалист Отдела подготавливает соглашение о перераспределении земельных участков в трех экземплярах, и направляет их на подпись начальнику Департамента, и направляет заявителю для подписания.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Результатом административной процедуры являются подготовка трех экземпляров проекта соглашения о перераспределении земельных участков, их подписание начальником Департамента и направление заявителю для подписания.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Способом фиксации результата выполнения административной процедуры являются подписанные начальником Департамента экземпляры проекта соглашения о перераспределении земельных участков.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Экземпляры соглашения о перераспределении земельных участков, подписанные начальником Департамента, направляются заявителю в течение одного календарного дня со дня их подписания заказным письмом или направляются заявителю Департаментом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"Интернет".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Максимальный срок выполнения административной процедуры - 30 дней со дня представления в Департамент выписки из Единого государственного реестра недвижимости на земельный участок или земельные участки, образуемые в результате перераспределения.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3.3. Особенности предоставления государственной услуги</w:t>
      </w:r>
    </w:p>
    <w:p w:rsidR="00FE461A" w:rsidRDefault="00FE461A">
      <w:pPr>
        <w:pStyle w:val="ConsPlusTitle"/>
        <w:jc w:val="center"/>
      </w:pPr>
      <w:r>
        <w:t>в Многофункциональных центрах предоставления</w:t>
      </w:r>
    </w:p>
    <w:p w:rsidR="00FE461A" w:rsidRDefault="00FE461A">
      <w:pPr>
        <w:pStyle w:val="ConsPlusTitle"/>
        <w:jc w:val="center"/>
      </w:pPr>
      <w:r>
        <w:t>государственных и муниципальных услуг</w:t>
      </w:r>
    </w:p>
    <w:p w:rsidR="00FE461A" w:rsidRDefault="00FE461A">
      <w:pPr>
        <w:pStyle w:val="ConsPlusNormal"/>
        <w:jc w:val="center"/>
      </w:pPr>
      <w:r>
        <w:t xml:space="preserve">(в ред. </w:t>
      </w:r>
      <w:hyperlink r:id="rId70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</w:t>
      </w:r>
    </w:p>
    <w:p w:rsidR="00FE461A" w:rsidRDefault="00FE461A">
      <w:pPr>
        <w:pStyle w:val="ConsPlusNormal"/>
        <w:jc w:val="center"/>
      </w:pPr>
      <w:r>
        <w:t>от 29.12.2018 N 796-пр)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3.3.1. В случае если государственная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3.3.2. Срок выполнения данного административного действия не более 30 минут.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3.3.3. Передачу и доставку документов заявителя из Многофункционального центра в Департамент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Передача документов заявителя из Многофункционального центра в Департамент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Департамента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3.3.4. Сотрудник отдела организационно-кадрового обеспечения Департамента регистрирует заявление в установленном порядке в день передачи курьером документов заявителя из Многофункционального центра в Департамент.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3.3.5. В случае если за предоставлением государственной услуги заявитель обращался в Многофункциональный центр, выдача результата предоставления государственной услуги осуществляется в Многофункциональном центре.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3.3.6. После получения из Департамента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Департаменте результат оказания услуги, указанный в </w:t>
      </w:r>
      <w:hyperlink w:anchor="P105" w:history="1">
        <w:r>
          <w:rPr>
            <w:color w:val="0000FF"/>
          </w:rPr>
          <w:t>пункте 2.3</w:t>
        </w:r>
      </w:hyperlink>
      <w:r>
        <w:t xml:space="preserve">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Департамент под подпись с сопроводительным письмом.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2"/>
      </w:pPr>
      <w:r>
        <w:t>3.4. Порядок исправления допущенных опечаток и ошибок</w:t>
      </w:r>
    </w:p>
    <w:p w:rsidR="00FE461A" w:rsidRDefault="00FE461A">
      <w:pPr>
        <w:pStyle w:val="ConsPlusTitle"/>
        <w:jc w:val="center"/>
      </w:pPr>
      <w:r>
        <w:t>в выданных в результате предоставления государственной</w:t>
      </w:r>
    </w:p>
    <w:p w:rsidR="00FE461A" w:rsidRDefault="00FE461A">
      <w:pPr>
        <w:pStyle w:val="ConsPlusTitle"/>
        <w:jc w:val="center"/>
      </w:pPr>
      <w:r>
        <w:t>услуги документах</w:t>
      </w:r>
    </w:p>
    <w:p w:rsidR="00FE461A" w:rsidRDefault="00FE461A">
      <w:pPr>
        <w:pStyle w:val="ConsPlusNormal"/>
        <w:jc w:val="center"/>
      </w:pPr>
      <w:r>
        <w:t xml:space="preserve">(введен </w:t>
      </w:r>
      <w:hyperlink r:id="rId71" w:history="1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</w:t>
      </w:r>
    </w:p>
    <w:p w:rsidR="00FE461A" w:rsidRDefault="00FE461A">
      <w:pPr>
        <w:pStyle w:val="ConsPlusNormal"/>
        <w:jc w:val="center"/>
      </w:pPr>
      <w:r>
        <w:t>от 29.12.2018 N 796-пр)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(далее - выданный в результате предоставления государственной услуги документ) является получение Департаментом заявления об исправлении технической ошибки.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3.4.2. При обращении об исправлении технической ошибки заявитель представляет: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- документы, подтверждающие наличие в выданном в результате предоставления государственной услуги документе технической ошибки.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в Департамент по почте, по электронной почте либо непосредственно передается в отдел организационно-кадрового обеспечения Департамента.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3.4.3. Заявление об исправлении технической ошибки регистрируется специалистом отдела организационно-кадрового обеспечения Департамента и направляется в отдел Департамента в </w:t>
      </w:r>
      <w:r>
        <w:lastRenderedPageBreak/>
        <w:t>установленном порядке.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государственной услуги документе.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3.4.5.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3.4.6. В случае наличия технической ошибки в выданном в результате предоставления государственной услуги документе специалист отдела устраняет техническую ошибку путем подготовки результата услуги, указанного в </w:t>
      </w:r>
      <w:hyperlink w:anchor="P105" w:history="1">
        <w:r>
          <w:rPr>
            <w:color w:val="0000FF"/>
          </w:rPr>
          <w:t>пункте 2.3</w:t>
        </w:r>
      </w:hyperlink>
      <w:r>
        <w:t xml:space="preserve"> настоящего Регламента.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3.4.7. В случае отсутствия технической ошибки в выданном в результате предоставления государственной услуги документе специалист отдела готовит уведомление об отсутствии технической ошибки в выданном в результате предоставления государственной услуги документе.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3.4.8. Специалист отдела передает уведомление об отсутствии технической ошибки в выданном в результате предоставления государственной услуги документе на подпись начальнику Департамента.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3.4.9. Начальник Департамента подписывает уведомление об отсутствии технической ошибки в выданном в результате предоставления государственной услуги документе.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3.4.10. Специалист отдела организационно-кадрового обеспечения Департамента регистрирует подписанное начальником Департамента уведомление об отсутствии технической ошибки в выданном в результате предоставления государственной услуги документе и направляет заявителю.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3.4.11.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государственной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Департамента.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3.4.12. Результатом выполнения административной процедуры по исправлению технической ошибки в выданном в результате предоставления государственной услуги документе является: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а) в случае наличия технической ошибки в выданном в результате предоставления государственной услуги документе - направление заявителю результата государственной услуги, указанного в </w:t>
      </w:r>
      <w:hyperlink w:anchor="P105" w:history="1">
        <w:r>
          <w:rPr>
            <w:color w:val="0000FF"/>
          </w:rPr>
          <w:t>пункте 2.3</w:t>
        </w:r>
      </w:hyperlink>
      <w:r>
        <w:t xml:space="preserve"> настоящего Регламента;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3.4.13. Способ фиксации результата административной процедуры по исправлению технической ошибки в выданном в результате предоставления государственной услуги документе: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а) в случае наличия технической ошибки в выданном в результате предоставления государственной услуги документе - направление заявителю результата государственной услуги, указанного в </w:t>
      </w:r>
      <w:hyperlink w:anchor="P105" w:history="1">
        <w:r>
          <w:rPr>
            <w:color w:val="0000FF"/>
          </w:rPr>
          <w:t>пункте 2.3</w:t>
        </w:r>
      </w:hyperlink>
      <w:r>
        <w:t xml:space="preserve"> настоящего Регламента;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lastRenderedPageBreak/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1"/>
      </w:pPr>
      <w:r>
        <w:t>4. ФОРМЫ КОНТРОЛЯ ЗА ИСПОЛНЕНИЕМ РЕГЛАМЕНТА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4.1. Текущий контроль за предоставлением государственной услуги, предусмотренной Регламентом, осуществляется должностными лицами, ответственными за организацию работы по предоставлению государственной услуги.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должностным лицом, ответственным за организацию работы по предоставлению государственной услуги, проверок соблюдения ответственными исполнителями положений Регламента, нормативных правовых актов, регулирующих предоставление государственной услуги.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4.2. Проверки могут быть плановыми (осуществляются на основании полугодовых или годовых планов работы Департамента) и внеплановыми. Проверка также может проводиться по конкретному обращению заявителя.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4.3. Периодичность проверок устанавливается Департаментом.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Для проведения проверки создается комиссия, в состав которой включаются государственные служащие Департамента.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Проверка осуществляется на основании приказов Департамента.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4.4. Результаты проверки оформляются актом, в котором отмечаются выявленные недостатки и предложения по их устранению.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4.5. Персональная ответственность государственных служащих Департамента за предоставление государственной услуги закрепляется в их должностных регламентах.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4.6. В случае выявления нарушений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4.7. Порядок и формы контроля за предоставлением государственной услуги должны отвечать требованиям непрерывности, объективности и эффективности.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4.8. Граждане, их объединения и организации могут осуществлять контроль за предоставлением государственной услуги путем получения информации о наличии в действиях (бездействии) ответственных должностных лиц Департамента, а также принимаемых ими решениях, нарушений положений Регламента и иных нормативных правовых актов, устанавливающих требования к предоставлению государственной услуги.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4.9. Граждане, их объединения и организации вправе информировать уполномоченные органы, предоставляющие государственную услугу, о качестве и полноте предоставляемой государственной услуги.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  <w:outlineLvl w:val="1"/>
      </w:pPr>
      <w:r>
        <w:t>5. Досудебный (внесудебный) порядок обжалования</w:t>
      </w:r>
    </w:p>
    <w:p w:rsidR="00FE461A" w:rsidRDefault="00FE461A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FE461A" w:rsidRDefault="00FE461A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FE461A" w:rsidRDefault="00FE461A">
      <w:pPr>
        <w:pStyle w:val="ConsPlusTitle"/>
        <w:jc w:val="center"/>
      </w:pPr>
      <w:r>
        <w:lastRenderedPageBreak/>
        <w:t>их должностных лиц, государственных (муниципальных)</w:t>
      </w:r>
    </w:p>
    <w:p w:rsidR="00FE461A" w:rsidRDefault="00FE461A">
      <w:pPr>
        <w:pStyle w:val="ConsPlusTitle"/>
        <w:jc w:val="center"/>
      </w:pPr>
      <w:r>
        <w:t>служащих, работников</w:t>
      </w:r>
    </w:p>
    <w:p w:rsidR="00FE461A" w:rsidRDefault="00FE461A">
      <w:pPr>
        <w:pStyle w:val="ConsPlusNormal"/>
        <w:jc w:val="center"/>
      </w:pPr>
      <w:r>
        <w:t xml:space="preserve">(в ред. </w:t>
      </w:r>
      <w:hyperlink r:id="rId72" w:history="1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</w:t>
      </w:r>
    </w:p>
    <w:p w:rsidR="00FE461A" w:rsidRDefault="00FE461A">
      <w:pPr>
        <w:pStyle w:val="ConsPlusNormal"/>
        <w:jc w:val="center"/>
      </w:pPr>
      <w:r>
        <w:t>от 21.10.2019 N 599-пр)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5.1. Заинтересованные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5.2. Жалоба на решения и действия (бездействие) Департамента, его должностных лиц, государственных гражданских служащих подается в Департамент.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Жалоба на решения и действия (бездействие) начальника Департамента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- руководителем аппарата Губернатора и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5.3. Жалоба на решения и действия (бездействие) многофункциональных центров предоставления государственных и муниципальных услуг Пензенской области (далее - многофункциональный центр) подается учредителям многофункциональных центров или начальнику отдела государственного управления Министерства экономики Пензенской области (г. Пенза, ул. Кураева, 36а), уполномоченному на рассмотрение жалоб на решения и действия (бездействие) многофункциональных центров.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работников многофункциональных центров подается руководителям многофункциональных центров.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Жалоба на решения и действия (бездействие) руководителя многофункционального центра подается в Правительство Пензенской области и рассматривается Председателем Правительства Пензенской области, заместителем Председателя Правительства Пензенской области в соответствии с распределением обязанностей.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5.4. Информирование заявителей о порядке подачи и рассмотрения жалобы обеспечивается посредством размещения информации на информационном стенде в местах предоставления государственной услуги, на официальном сайте Департамента, на Едином портале и Региональном портале.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Указанная информация также может быть сообщена заявителю в устной и (или) в письменной форме, в том числе посредством электронной почты.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5.5. Порядок досудебного (внесудебного) обжалования решений и действий (бездействия) исполнительных органов государственной власти Пензенской области (органов местного самоуправления), многофункциональных центров, а также их должностных лиц, государственных (муниципальных) служащих, работников регулируется следующими нормативными правовыми актами: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- Федеральный </w:t>
      </w:r>
      <w:hyperlink r:id="rId73" w:history="1">
        <w:r>
          <w:rPr>
            <w:color w:val="0000FF"/>
          </w:rPr>
          <w:t>закон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 (текст документа опубликован в "Собрании законодательства Российской Федерации", 2010, N 31, ст. 4179);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- </w:t>
      </w:r>
      <w:hyperlink r:id="rId7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</w:t>
      </w:r>
      <w:r>
        <w:lastRenderedPageBreak/>
        <w:t>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 (текст документа опубликован в "Собрании законодательства Российской Федерации", 2012, N 35, ст. 4829);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- </w:t>
      </w:r>
      <w:hyperlink r:id="rId75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 последующими изменениями) (текст документа опубликован в "Собрании законодательства Российской Федерации", 26.11.2012, N 48, ст. 6706);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- </w:t>
      </w:r>
      <w:hyperlink r:id="rId76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услуг" (с последующими изменениями) (текст документа опубликован в "Пензенских губернских ведомостях", 18.04.2018, N 26, ст. 6).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jc w:val="right"/>
        <w:outlineLvl w:val="1"/>
      </w:pPr>
      <w:r>
        <w:t>Приложение N 1</w:t>
      </w:r>
    </w:p>
    <w:p w:rsidR="00FE461A" w:rsidRDefault="00FE461A">
      <w:pPr>
        <w:pStyle w:val="ConsPlusNormal"/>
        <w:jc w:val="right"/>
      </w:pPr>
      <w:r>
        <w:t>к Административному регламенту</w:t>
      </w:r>
    </w:p>
    <w:p w:rsidR="00FE461A" w:rsidRDefault="00FE461A">
      <w:pPr>
        <w:pStyle w:val="ConsPlusNormal"/>
        <w:jc w:val="right"/>
      </w:pPr>
      <w:r>
        <w:t>предоставления Департаментом</w:t>
      </w:r>
    </w:p>
    <w:p w:rsidR="00FE461A" w:rsidRDefault="00FE461A">
      <w:pPr>
        <w:pStyle w:val="ConsPlusNormal"/>
        <w:jc w:val="right"/>
      </w:pPr>
      <w:r>
        <w:t>государственного имущества</w:t>
      </w:r>
    </w:p>
    <w:p w:rsidR="00FE461A" w:rsidRDefault="00FE461A">
      <w:pPr>
        <w:pStyle w:val="ConsPlusNormal"/>
        <w:jc w:val="right"/>
      </w:pPr>
      <w:r>
        <w:t>Пензенской области</w:t>
      </w:r>
    </w:p>
    <w:p w:rsidR="00FE461A" w:rsidRDefault="00FE461A">
      <w:pPr>
        <w:pStyle w:val="ConsPlusNormal"/>
        <w:jc w:val="right"/>
      </w:pPr>
      <w:r>
        <w:t>государственной услуги</w:t>
      </w:r>
    </w:p>
    <w:p w:rsidR="00FE461A" w:rsidRDefault="00FE461A">
      <w:pPr>
        <w:pStyle w:val="ConsPlusNormal"/>
        <w:jc w:val="right"/>
      </w:pPr>
      <w:r>
        <w:t>"Принятие решения о</w:t>
      </w:r>
    </w:p>
    <w:p w:rsidR="00FE461A" w:rsidRDefault="00FE461A">
      <w:pPr>
        <w:pStyle w:val="ConsPlusNormal"/>
        <w:jc w:val="right"/>
      </w:pPr>
      <w:r>
        <w:t>перераспределении земель и (или)</w:t>
      </w:r>
    </w:p>
    <w:p w:rsidR="00FE461A" w:rsidRDefault="00FE461A">
      <w:pPr>
        <w:pStyle w:val="ConsPlusNormal"/>
        <w:jc w:val="right"/>
      </w:pPr>
      <w:r>
        <w:t>земельных участков, находящихся</w:t>
      </w:r>
    </w:p>
    <w:p w:rsidR="00FE461A" w:rsidRDefault="00FE461A">
      <w:pPr>
        <w:pStyle w:val="ConsPlusNormal"/>
        <w:jc w:val="right"/>
      </w:pPr>
      <w:r>
        <w:t>в собственности</w:t>
      </w:r>
    </w:p>
    <w:p w:rsidR="00FE461A" w:rsidRDefault="00FE461A">
      <w:pPr>
        <w:pStyle w:val="ConsPlusNormal"/>
        <w:jc w:val="right"/>
      </w:pPr>
      <w:r>
        <w:t>Пензенской области"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jc w:val="right"/>
      </w:pPr>
      <w:r>
        <w:t>Форма заявления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jc w:val="right"/>
      </w:pPr>
      <w:r>
        <w:t>Начальнику Департамента</w:t>
      </w:r>
    </w:p>
    <w:p w:rsidR="00FE461A" w:rsidRDefault="00FE461A">
      <w:pPr>
        <w:pStyle w:val="ConsPlusNormal"/>
        <w:jc w:val="right"/>
      </w:pPr>
      <w:r>
        <w:t>государственного имущества</w:t>
      </w:r>
    </w:p>
    <w:p w:rsidR="00FE461A" w:rsidRDefault="00FE461A">
      <w:pPr>
        <w:pStyle w:val="ConsPlusNormal"/>
        <w:jc w:val="right"/>
      </w:pPr>
      <w:r>
        <w:t>Пензенской области</w:t>
      </w:r>
    </w:p>
    <w:p w:rsidR="00FE461A" w:rsidRDefault="00FE461A">
      <w:pPr>
        <w:pStyle w:val="ConsPlusNormal"/>
        <w:jc w:val="right"/>
      </w:pPr>
      <w:r>
        <w:t>_______________________________</w:t>
      </w:r>
    </w:p>
    <w:p w:rsidR="00FE461A" w:rsidRDefault="00FE461A">
      <w:pPr>
        <w:pStyle w:val="ConsPlusNormal"/>
        <w:jc w:val="right"/>
      </w:pPr>
      <w:r>
        <w:t>_______________________________</w:t>
      </w:r>
    </w:p>
    <w:p w:rsidR="00FE461A" w:rsidRDefault="00FE461A">
      <w:pPr>
        <w:pStyle w:val="ConsPlusNormal"/>
        <w:jc w:val="right"/>
      </w:pPr>
      <w:r>
        <w:t>Фамилия, имя и</w:t>
      </w:r>
    </w:p>
    <w:p w:rsidR="00FE461A" w:rsidRDefault="00FE461A">
      <w:pPr>
        <w:pStyle w:val="ConsPlusNormal"/>
        <w:jc w:val="right"/>
      </w:pPr>
      <w:r>
        <w:t>(при наличии) отчество</w:t>
      </w:r>
    </w:p>
    <w:p w:rsidR="00FE461A" w:rsidRDefault="00FE461A">
      <w:pPr>
        <w:pStyle w:val="ConsPlusNormal"/>
        <w:jc w:val="right"/>
      </w:pPr>
      <w:r>
        <w:t>_______________________________</w:t>
      </w:r>
    </w:p>
    <w:p w:rsidR="00FE461A" w:rsidRDefault="00FE461A">
      <w:pPr>
        <w:pStyle w:val="ConsPlusNormal"/>
        <w:jc w:val="right"/>
      </w:pPr>
      <w:r>
        <w:t>_______________________________</w:t>
      </w:r>
    </w:p>
    <w:p w:rsidR="00FE461A" w:rsidRDefault="00FE461A">
      <w:pPr>
        <w:pStyle w:val="ConsPlusNormal"/>
        <w:jc w:val="right"/>
      </w:pPr>
      <w:r>
        <w:t>Место жительства заявителя,</w:t>
      </w:r>
    </w:p>
    <w:p w:rsidR="00FE461A" w:rsidRDefault="00FE461A">
      <w:pPr>
        <w:pStyle w:val="ConsPlusNormal"/>
        <w:jc w:val="right"/>
      </w:pPr>
      <w:r>
        <w:t>реквизиты документа,</w:t>
      </w:r>
    </w:p>
    <w:p w:rsidR="00FE461A" w:rsidRDefault="00FE461A">
      <w:pPr>
        <w:pStyle w:val="ConsPlusNormal"/>
        <w:jc w:val="right"/>
      </w:pPr>
      <w:r>
        <w:t>удостоверяющего личность</w:t>
      </w:r>
    </w:p>
    <w:p w:rsidR="00FE461A" w:rsidRDefault="00FE461A">
      <w:pPr>
        <w:pStyle w:val="ConsPlusNormal"/>
        <w:jc w:val="right"/>
      </w:pPr>
      <w:r>
        <w:t>заявителя (для гражданина)</w:t>
      </w:r>
    </w:p>
    <w:p w:rsidR="00FE461A" w:rsidRDefault="00FE461A">
      <w:pPr>
        <w:pStyle w:val="ConsPlusNormal"/>
        <w:jc w:val="right"/>
      </w:pPr>
      <w:r>
        <w:lastRenderedPageBreak/>
        <w:t>_______________________________</w:t>
      </w:r>
    </w:p>
    <w:p w:rsidR="00FE461A" w:rsidRDefault="00FE461A">
      <w:pPr>
        <w:pStyle w:val="ConsPlusNormal"/>
        <w:jc w:val="right"/>
      </w:pPr>
      <w:r>
        <w:t>Наименование и место</w:t>
      </w:r>
    </w:p>
    <w:p w:rsidR="00FE461A" w:rsidRDefault="00FE461A">
      <w:pPr>
        <w:pStyle w:val="ConsPlusNormal"/>
        <w:jc w:val="right"/>
      </w:pPr>
      <w:r>
        <w:t>нахождения заявителя</w:t>
      </w:r>
    </w:p>
    <w:p w:rsidR="00FE461A" w:rsidRDefault="00FE461A">
      <w:pPr>
        <w:pStyle w:val="ConsPlusNormal"/>
        <w:jc w:val="right"/>
      </w:pPr>
      <w:r>
        <w:t>(для юридического лица)</w:t>
      </w:r>
    </w:p>
    <w:p w:rsidR="00FE461A" w:rsidRDefault="00FE461A">
      <w:pPr>
        <w:pStyle w:val="ConsPlusNormal"/>
        <w:jc w:val="right"/>
      </w:pPr>
      <w:r>
        <w:t>_______________________________</w:t>
      </w:r>
    </w:p>
    <w:p w:rsidR="00FE461A" w:rsidRDefault="00FE461A">
      <w:pPr>
        <w:pStyle w:val="ConsPlusNormal"/>
        <w:jc w:val="right"/>
      </w:pPr>
      <w:r>
        <w:t>ОГРН, ИНН, за исключением</w:t>
      </w:r>
    </w:p>
    <w:p w:rsidR="00FE461A" w:rsidRDefault="00FE461A">
      <w:pPr>
        <w:pStyle w:val="ConsPlusNormal"/>
        <w:jc w:val="right"/>
      </w:pPr>
      <w:r>
        <w:t>случаев, если заявителем</w:t>
      </w:r>
    </w:p>
    <w:p w:rsidR="00FE461A" w:rsidRDefault="00FE461A">
      <w:pPr>
        <w:pStyle w:val="ConsPlusNormal"/>
        <w:jc w:val="right"/>
      </w:pPr>
      <w:r>
        <w:t>является иностранное</w:t>
      </w:r>
    </w:p>
    <w:p w:rsidR="00FE461A" w:rsidRDefault="00FE461A">
      <w:pPr>
        <w:pStyle w:val="ConsPlusNormal"/>
        <w:jc w:val="right"/>
      </w:pPr>
      <w:r>
        <w:t>юридическое лицо</w:t>
      </w:r>
    </w:p>
    <w:p w:rsidR="00FE461A" w:rsidRDefault="00FE461A">
      <w:pPr>
        <w:pStyle w:val="ConsPlusNormal"/>
        <w:jc w:val="right"/>
      </w:pPr>
      <w:r>
        <w:t>_______________________________</w:t>
      </w:r>
    </w:p>
    <w:p w:rsidR="00FE461A" w:rsidRDefault="00FE461A">
      <w:pPr>
        <w:pStyle w:val="ConsPlusNormal"/>
        <w:jc w:val="right"/>
      </w:pPr>
      <w:r>
        <w:t>Почтовый адрес и (или) адрес</w:t>
      </w:r>
    </w:p>
    <w:p w:rsidR="00FE461A" w:rsidRDefault="00FE461A">
      <w:pPr>
        <w:pStyle w:val="ConsPlusNormal"/>
        <w:jc w:val="right"/>
      </w:pPr>
      <w:r>
        <w:t>электронной почты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jc w:val="center"/>
      </w:pPr>
      <w:bookmarkStart w:id="7" w:name="P526"/>
      <w:bookmarkEnd w:id="7"/>
      <w:r>
        <w:t>ЗАЯВЛЕНИЕ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Прошу перераспределить земельный(е) участок(ки), находящийся(еся) в собственности гражданина (юридического лица, указать) _____ с кадастровым номером (с кадастровыми номерами) ________, расположенный(ые) по адресу: ______ и земель и (или) земельных участков, находящихся в собственности Пензенской области, с кадастровым номером (кадастровыми номерами) ______, расположенных по адресу: ________.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_____.</w:t>
      </w:r>
    </w:p>
    <w:p w:rsidR="00FE461A" w:rsidRDefault="00FE461A">
      <w:pPr>
        <w:pStyle w:val="ConsPlusNormal"/>
        <w:spacing w:before="220"/>
        <w:ind w:firstLine="540"/>
        <w:jc w:val="both"/>
      </w:pPr>
      <w:r>
        <w:t xml:space="preserve">На основании </w:t>
      </w:r>
      <w:hyperlink r:id="rId77" w:history="1">
        <w:r>
          <w:rPr>
            <w:color w:val="0000FF"/>
          </w:rPr>
          <w:t>приказа</w:t>
        </w:r>
      </w:hyperlink>
      <w:r>
        <w:t xml:space="preserve"> Минэкономразвития России N 7 результат рассмотрения заявления и документов прошу предоставить </w:t>
      </w:r>
      <w:hyperlink w:anchor="P549" w:history="1">
        <w:r>
          <w:rPr>
            <w:color w:val="0000FF"/>
          </w:rPr>
          <w:t>&lt;*&gt;</w:t>
        </w:r>
      </w:hyperlink>
      <w:r>
        <w:t>:</w:t>
      </w:r>
    </w:p>
    <w:p w:rsidR="00FE461A" w:rsidRDefault="00FE461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050"/>
      </w:tblGrid>
      <w:tr w:rsidR="00FE461A">
        <w:tc>
          <w:tcPr>
            <w:tcW w:w="913" w:type="dxa"/>
          </w:tcPr>
          <w:p w:rsidR="00FE461A" w:rsidRDefault="00FE461A">
            <w:pPr>
              <w:pStyle w:val="ConsPlusNormal"/>
            </w:pPr>
          </w:p>
        </w:tc>
        <w:tc>
          <w:tcPr>
            <w:tcW w:w="8050" w:type="dxa"/>
          </w:tcPr>
          <w:p w:rsidR="00FE461A" w:rsidRDefault="00FE461A">
            <w:pPr>
              <w:pStyle w:val="ConsPlusNormal"/>
              <w:jc w:val="both"/>
            </w:pPr>
            <w:r>
              <w:t>в виде бумажного документа непосредственно при личном обращении</w:t>
            </w:r>
          </w:p>
        </w:tc>
      </w:tr>
      <w:tr w:rsidR="00FE461A">
        <w:tc>
          <w:tcPr>
            <w:tcW w:w="913" w:type="dxa"/>
          </w:tcPr>
          <w:p w:rsidR="00FE461A" w:rsidRDefault="00FE461A">
            <w:pPr>
              <w:pStyle w:val="ConsPlusNormal"/>
            </w:pPr>
          </w:p>
        </w:tc>
        <w:tc>
          <w:tcPr>
            <w:tcW w:w="8050" w:type="dxa"/>
          </w:tcPr>
          <w:p w:rsidR="00FE461A" w:rsidRDefault="00FE461A">
            <w:pPr>
              <w:pStyle w:val="ConsPlusNormal"/>
              <w:jc w:val="both"/>
            </w:pPr>
            <w:r>
              <w:t>в виде бумажного документа посредством почтового отправления</w:t>
            </w:r>
          </w:p>
        </w:tc>
      </w:tr>
      <w:tr w:rsidR="00FE461A">
        <w:tc>
          <w:tcPr>
            <w:tcW w:w="913" w:type="dxa"/>
          </w:tcPr>
          <w:p w:rsidR="00FE461A" w:rsidRDefault="00FE461A">
            <w:pPr>
              <w:pStyle w:val="ConsPlusNormal"/>
            </w:pPr>
          </w:p>
        </w:tc>
        <w:tc>
          <w:tcPr>
            <w:tcW w:w="8050" w:type="dxa"/>
          </w:tcPr>
          <w:p w:rsidR="00FE461A" w:rsidRDefault="00FE461A">
            <w:pPr>
              <w:pStyle w:val="ConsPlusNormal"/>
              <w:jc w:val="both"/>
            </w:pPr>
            <w: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FE461A">
        <w:tc>
          <w:tcPr>
            <w:tcW w:w="913" w:type="dxa"/>
          </w:tcPr>
          <w:p w:rsidR="00FE461A" w:rsidRDefault="00FE461A">
            <w:pPr>
              <w:pStyle w:val="ConsPlusNormal"/>
            </w:pPr>
          </w:p>
        </w:tc>
        <w:tc>
          <w:tcPr>
            <w:tcW w:w="8050" w:type="dxa"/>
          </w:tcPr>
          <w:p w:rsidR="00FE461A" w:rsidRDefault="00FE461A">
            <w:pPr>
              <w:pStyle w:val="ConsPlusNormal"/>
              <w:jc w:val="both"/>
            </w:pPr>
            <w:r>
              <w:t>в виде электронного документа посредством электронной почты</w:t>
            </w:r>
          </w:p>
        </w:tc>
      </w:tr>
    </w:tbl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Соглашение о перераспределении в виде бумажного документа дополнительно прошу предоставить:</w:t>
      </w:r>
    </w:p>
    <w:p w:rsidR="00FE461A" w:rsidRDefault="00FE461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050"/>
      </w:tblGrid>
      <w:tr w:rsidR="00FE461A">
        <w:tc>
          <w:tcPr>
            <w:tcW w:w="913" w:type="dxa"/>
          </w:tcPr>
          <w:p w:rsidR="00FE461A" w:rsidRDefault="00FE461A">
            <w:pPr>
              <w:pStyle w:val="ConsPlusNormal"/>
            </w:pPr>
          </w:p>
        </w:tc>
        <w:tc>
          <w:tcPr>
            <w:tcW w:w="8050" w:type="dxa"/>
          </w:tcPr>
          <w:p w:rsidR="00FE461A" w:rsidRDefault="00FE461A">
            <w:pPr>
              <w:pStyle w:val="ConsPlusNormal"/>
              <w:jc w:val="both"/>
            </w:pPr>
            <w:r>
              <w:t>непосредственно при личном обращении</w:t>
            </w:r>
          </w:p>
        </w:tc>
      </w:tr>
      <w:tr w:rsidR="00FE461A">
        <w:tc>
          <w:tcPr>
            <w:tcW w:w="913" w:type="dxa"/>
          </w:tcPr>
          <w:p w:rsidR="00FE461A" w:rsidRDefault="00FE461A">
            <w:pPr>
              <w:pStyle w:val="ConsPlusNormal"/>
            </w:pPr>
          </w:p>
        </w:tc>
        <w:tc>
          <w:tcPr>
            <w:tcW w:w="8050" w:type="dxa"/>
          </w:tcPr>
          <w:p w:rsidR="00FE461A" w:rsidRDefault="00FE461A">
            <w:pPr>
              <w:pStyle w:val="ConsPlusNormal"/>
              <w:jc w:val="both"/>
            </w:pPr>
            <w:r>
              <w:t>посредством почтового отправления</w:t>
            </w:r>
          </w:p>
        </w:tc>
      </w:tr>
    </w:tbl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>--------------------------------</w:t>
      </w:r>
    </w:p>
    <w:p w:rsidR="00FE461A" w:rsidRDefault="00FE461A">
      <w:pPr>
        <w:pStyle w:val="ConsPlusNormal"/>
        <w:spacing w:before="220"/>
        <w:ind w:firstLine="540"/>
        <w:jc w:val="both"/>
      </w:pPr>
      <w:bookmarkStart w:id="8" w:name="P549"/>
      <w:bookmarkEnd w:id="8"/>
      <w:r>
        <w:t>&lt;*&gt; Заполняется в случае подачи заявления и документов в форме электронных документов.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nformat"/>
        <w:jc w:val="both"/>
      </w:pPr>
      <w:r>
        <w:t>Приложение:</w:t>
      </w:r>
    </w:p>
    <w:p w:rsidR="00FE461A" w:rsidRDefault="00FE461A">
      <w:pPr>
        <w:pStyle w:val="ConsPlusNonformat"/>
        <w:jc w:val="both"/>
      </w:pPr>
      <w:r>
        <w:t>Дата                                                      Подпись заявителя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jc w:val="right"/>
        <w:outlineLvl w:val="1"/>
      </w:pPr>
      <w:r>
        <w:lastRenderedPageBreak/>
        <w:t>Приложение 2</w:t>
      </w:r>
    </w:p>
    <w:p w:rsidR="00FE461A" w:rsidRDefault="00FE461A">
      <w:pPr>
        <w:pStyle w:val="ConsPlusNormal"/>
        <w:jc w:val="right"/>
      </w:pPr>
      <w:r>
        <w:t>к Административному регламенту</w:t>
      </w:r>
    </w:p>
    <w:p w:rsidR="00FE461A" w:rsidRDefault="00FE461A">
      <w:pPr>
        <w:pStyle w:val="ConsPlusNormal"/>
        <w:jc w:val="right"/>
      </w:pPr>
      <w:r>
        <w:t>предоставления Департаментом</w:t>
      </w:r>
    </w:p>
    <w:p w:rsidR="00FE461A" w:rsidRDefault="00FE461A">
      <w:pPr>
        <w:pStyle w:val="ConsPlusNormal"/>
        <w:jc w:val="right"/>
      </w:pPr>
      <w:r>
        <w:t>государственного имущества</w:t>
      </w:r>
    </w:p>
    <w:p w:rsidR="00FE461A" w:rsidRDefault="00FE461A">
      <w:pPr>
        <w:pStyle w:val="ConsPlusNormal"/>
        <w:jc w:val="right"/>
      </w:pPr>
      <w:r>
        <w:t>Пензенской области</w:t>
      </w:r>
    </w:p>
    <w:p w:rsidR="00FE461A" w:rsidRDefault="00FE461A">
      <w:pPr>
        <w:pStyle w:val="ConsPlusNormal"/>
        <w:jc w:val="right"/>
      </w:pPr>
      <w:r>
        <w:t>государственной услуги "Принятие</w:t>
      </w:r>
    </w:p>
    <w:p w:rsidR="00FE461A" w:rsidRDefault="00FE461A">
      <w:pPr>
        <w:pStyle w:val="ConsPlusNormal"/>
        <w:jc w:val="right"/>
      </w:pPr>
      <w:r>
        <w:t>решения о перераспределении</w:t>
      </w:r>
    </w:p>
    <w:p w:rsidR="00FE461A" w:rsidRDefault="00FE461A">
      <w:pPr>
        <w:pStyle w:val="ConsPlusNormal"/>
        <w:jc w:val="right"/>
      </w:pPr>
      <w:r>
        <w:t>земель и (или) земельных</w:t>
      </w:r>
    </w:p>
    <w:p w:rsidR="00FE461A" w:rsidRDefault="00FE461A">
      <w:pPr>
        <w:pStyle w:val="ConsPlusNormal"/>
        <w:jc w:val="right"/>
      </w:pPr>
      <w:r>
        <w:t>участков, находящихся в</w:t>
      </w:r>
    </w:p>
    <w:p w:rsidR="00FE461A" w:rsidRDefault="00FE461A">
      <w:pPr>
        <w:pStyle w:val="ConsPlusNormal"/>
        <w:jc w:val="right"/>
      </w:pPr>
      <w:r>
        <w:t>собственности</w:t>
      </w:r>
    </w:p>
    <w:p w:rsidR="00FE461A" w:rsidRDefault="00FE461A">
      <w:pPr>
        <w:pStyle w:val="ConsPlusNormal"/>
        <w:jc w:val="right"/>
      </w:pPr>
      <w:r>
        <w:t>Пензенской области"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Title"/>
        <w:jc w:val="center"/>
      </w:pPr>
      <w:r>
        <w:t>БЛОК-СХЕМА</w:t>
      </w:r>
    </w:p>
    <w:p w:rsidR="00FE461A" w:rsidRDefault="00FE461A">
      <w:pPr>
        <w:pStyle w:val="ConsPlusTitle"/>
        <w:jc w:val="center"/>
      </w:pPr>
      <w:r>
        <w:t>ПОСЛЕДОВАТЕЛЬНОСТИ ДЕЙСТВИЙ ПО ПРЕДОСТАВЛЕНИЮ ДЕПАРТАМЕНТОМ</w:t>
      </w:r>
    </w:p>
    <w:p w:rsidR="00FE461A" w:rsidRDefault="00FE461A">
      <w:pPr>
        <w:pStyle w:val="ConsPlusTitle"/>
        <w:jc w:val="center"/>
      </w:pPr>
      <w:r>
        <w:t>ГОСУДАРСТВЕННОГО ИМУЩЕСТВА ПЕНЗЕНСКОЙ ОБЛАСТИ</w:t>
      </w:r>
    </w:p>
    <w:p w:rsidR="00FE461A" w:rsidRDefault="00FE461A">
      <w:pPr>
        <w:pStyle w:val="ConsPlusTitle"/>
        <w:jc w:val="center"/>
      </w:pPr>
      <w:r>
        <w:t>ГОСУДАРСТВЕННОЙ УСЛУГИ "ПРИНЯТИЕ РЕШЕНИЯ О ПЕРЕРАСПРЕДЕЛЕНИИ</w:t>
      </w:r>
    </w:p>
    <w:p w:rsidR="00FE461A" w:rsidRDefault="00FE461A">
      <w:pPr>
        <w:pStyle w:val="ConsPlusTitle"/>
        <w:jc w:val="center"/>
      </w:pPr>
      <w:r>
        <w:t>ЗЕМЕЛЬ И (ИЛИ) ЗЕМЕЛЬНЫХ УЧАСТКОВ, НАХОДЯЩИХСЯ</w:t>
      </w:r>
    </w:p>
    <w:p w:rsidR="00FE461A" w:rsidRDefault="00FE461A">
      <w:pPr>
        <w:pStyle w:val="ConsPlusTitle"/>
        <w:jc w:val="center"/>
      </w:pPr>
      <w:r>
        <w:t>В СОБСТВЕННОСТИ ПЕНЗЕНСКОЙ ОБЛАСТИ"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  <w:r>
        <w:t xml:space="preserve">Исключено с 1 января 2019 года. - </w:t>
      </w:r>
      <w:hyperlink r:id="rId78" w:history="1">
        <w:r>
          <w:rPr>
            <w:color w:val="0000FF"/>
          </w:rPr>
          <w:t>Приказ</w:t>
        </w:r>
      </w:hyperlink>
      <w:r>
        <w:t xml:space="preserve"> Департамента госимущества Пензенской обл. от 29.12.2018 N 796-пр</w:t>
      </w: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ind w:firstLine="540"/>
        <w:jc w:val="both"/>
      </w:pPr>
    </w:p>
    <w:p w:rsidR="00FE461A" w:rsidRDefault="00FE46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1CC1" w:rsidRDefault="00EE1CC1">
      <w:bookmarkStart w:id="9" w:name="_GoBack"/>
      <w:bookmarkEnd w:id="9"/>
    </w:p>
    <w:sectPr w:rsidR="00EE1CC1" w:rsidSect="006A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1A"/>
    <w:rsid w:val="00EE1CC1"/>
    <w:rsid w:val="00FE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46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4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E46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E4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E46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E46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E46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46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4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E46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E46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E46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E46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E46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3EE04F63B4B72FC4B76908396162A8B9908E2CDDE704EC7AA585189E08D1328BE37E56A543B54F91A92FFFDF11B6A5C131A8667DC0599C2C8E53C52g0K6L" TargetMode="External"/><Relationship Id="rId18" Type="http://schemas.openxmlformats.org/officeDocument/2006/relationships/hyperlink" Target="consultantplus://offline/ref=53EE04F63B4B72FC4B76908396162A8B9908E2CDDE7742C3AE535189E08D1328BE37E56A543B54F91A92FFF9F41B6A5C131A8667DC0599C2C8E53C52g0K6L" TargetMode="External"/><Relationship Id="rId26" Type="http://schemas.openxmlformats.org/officeDocument/2006/relationships/hyperlink" Target="consultantplus://offline/ref=53EE04F63B4B72FC4B768E8E807A74849B07BEC0DD7D4D91F20457DEBFDD157DFE77E33F1F7852AC4BD6AAF4F116200D52518967D8g1KBL" TargetMode="External"/><Relationship Id="rId39" Type="http://schemas.openxmlformats.org/officeDocument/2006/relationships/hyperlink" Target="consultantplus://offline/ref=53EE04F63B4B72FC4B768E8E807A74849B07B4C0DE724D91F20457DEBFDD157DFE77E33F157A5DF34EC3BBACFC103813574A9565DA19g9K9L" TargetMode="External"/><Relationship Id="rId21" Type="http://schemas.openxmlformats.org/officeDocument/2006/relationships/hyperlink" Target="consultantplus://offline/ref=53EE04F63B4B72FC4B76908396162A8B9908E2CDDE7742C3AE535189E08D1328BE37E56A543B54F91A92FFFBF11B6A5C131A8667DC0599C2C8E53C52g0K6L" TargetMode="External"/><Relationship Id="rId34" Type="http://schemas.openxmlformats.org/officeDocument/2006/relationships/hyperlink" Target="consultantplus://offline/ref=53EE04F63B4B72FC4B768E8E807A74849B07B4C0DE724D91F20457DEBFDD157DFE77E3371E7F52AC4BD6AAF4F116200D52518967D8g1KBL" TargetMode="External"/><Relationship Id="rId42" Type="http://schemas.openxmlformats.org/officeDocument/2006/relationships/hyperlink" Target="consultantplus://offline/ref=53EE04F63B4B72FC4B768E8E807A74849B07B4C0DE724D91F20457DEBFDD157DFE77E33A177B52AC4BD6AAF4F116200D52518967D8g1KBL" TargetMode="External"/><Relationship Id="rId47" Type="http://schemas.openxmlformats.org/officeDocument/2006/relationships/hyperlink" Target="consultantplus://offline/ref=53EE04F63B4B72FC4B768E8E807A74849B07B4C0DE724D91F20457DEBFDD157DFE77E33F13765DF34EC3BBACFC103813574A9565DA19g9K9L" TargetMode="External"/><Relationship Id="rId50" Type="http://schemas.openxmlformats.org/officeDocument/2006/relationships/hyperlink" Target="consultantplus://offline/ref=53EE04F63B4B72FC4B768E8E807A74849B07BEC0DD7D4D91F20457DEBFDD157DFE77E33F1E7D52AC4BD6AAF4F116200D52518967D8g1KBL" TargetMode="External"/><Relationship Id="rId55" Type="http://schemas.openxmlformats.org/officeDocument/2006/relationships/hyperlink" Target="consultantplus://offline/ref=53EE04F63B4B72FC4B76908396162A8B9908E2CDDE7742C3AE535189E08D1328BE37E56A543B54F91A92FFFFF41B6A5C131A8667DC0599C2C8E53C52g0K6L" TargetMode="External"/><Relationship Id="rId63" Type="http://schemas.openxmlformats.org/officeDocument/2006/relationships/hyperlink" Target="consultantplus://offline/ref=53EE04F63B4B72FC4B76908396162A8B9908E2CDDE7742C3AE535189E08D1328BE37E56A543B54F91A92FFF1F71B6A5C131A8667DC0599C2C8E53C52g0K6L" TargetMode="External"/><Relationship Id="rId68" Type="http://schemas.openxmlformats.org/officeDocument/2006/relationships/hyperlink" Target="consultantplus://offline/ref=53EE04F63B4B72FC4B768E8E807A74849B07BEC0DD7D4D91F20457DEBFDD157DFE77E33F1F7852AC4BD6AAF4F116200D52518967D8g1KBL" TargetMode="External"/><Relationship Id="rId76" Type="http://schemas.openxmlformats.org/officeDocument/2006/relationships/hyperlink" Target="consultantplus://offline/ref=A1115CACA1F2015C87CF7CC6C25BE7F81E3AED15C5FEBD9F12E228FF4FFADACACAB4E9C010B4F26C9CF68E697938D67B47hBKAL" TargetMode="External"/><Relationship Id="rId7" Type="http://schemas.openxmlformats.org/officeDocument/2006/relationships/hyperlink" Target="consultantplus://offline/ref=53EE04F63B4B72FC4B76908396162A8B9908E2CDDE7641C0A7565189E08D1328BE37E56A543B54F91A92FFF9F41B6A5C131A8667DC0599C2C8E53C52g0K6L" TargetMode="External"/><Relationship Id="rId71" Type="http://schemas.openxmlformats.org/officeDocument/2006/relationships/hyperlink" Target="consultantplus://offline/ref=53EE04F63B4B72FC4B76908396162A8B9908E2CDDE7742C3AE535189E08D1328BE37E56A543B54F91A92FEF8F81B6A5C131A8667DC0599C2C8E53C52g0K6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3EE04F63B4B72FC4B76908396162A8B9908E2CDDE7641C0A7565189E08D1328BE37E56A543B54F91A92FFF9F41B6A5C131A8667DC0599C2C8E53C52g0K6L" TargetMode="External"/><Relationship Id="rId29" Type="http://schemas.openxmlformats.org/officeDocument/2006/relationships/hyperlink" Target="consultantplus://offline/ref=53EE04F63B4B72FC4B76908396162A8B9908E2CDDE7742C3AE535189E08D1328BE37E56A543B54F91A92FFFAF21B6A5C131A8667DC0599C2C8E53C52g0K6L" TargetMode="External"/><Relationship Id="rId11" Type="http://schemas.openxmlformats.org/officeDocument/2006/relationships/hyperlink" Target="consultantplus://offline/ref=53EE04F63B4B72FC4B768E8E807A74849B07BEC0DC704D91F20457DEBFDD157DFE77E33F177F59F11E99ABA8B545330D51518B62C41999C5gDK6L" TargetMode="External"/><Relationship Id="rId24" Type="http://schemas.openxmlformats.org/officeDocument/2006/relationships/hyperlink" Target="consultantplus://offline/ref=53EE04F63B4B72FC4B76908396162A8B9908E2CDDE7742C3AE535189E08D1328BE37E56A543B54F91A92FFFBF21B6A5C131A8667DC0599C2C8E53C52g0K6L" TargetMode="External"/><Relationship Id="rId32" Type="http://schemas.openxmlformats.org/officeDocument/2006/relationships/hyperlink" Target="consultantplus://offline/ref=53EE04F63B4B72FC4B76908396162A8B9908E2CDDE7742C3AE535189E08D1328BE37E56A543B54F91A92FFFAF71B6A5C131A8667DC0599C2C8E53C52g0K6L" TargetMode="External"/><Relationship Id="rId37" Type="http://schemas.openxmlformats.org/officeDocument/2006/relationships/hyperlink" Target="consultantplus://offline/ref=53EE04F63B4B72FC4B76908396162A8B9908E2CDDE7641C0A7565189E08D1328BE37E56A543B54F91A92FFF8F51B6A5C131A8667DC0599C2C8E53C52g0K6L" TargetMode="External"/><Relationship Id="rId40" Type="http://schemas.openxmlformats.org/officeDocument/2006/relationships/hyperlink" Target="consultantplus://offline/ref=53EE04F63B4B72FC4B768E8E807A74849B07B4C0DE724D91F20457DEBFDD157DFE77E33C177E5BF34EC3BBACFC103813574A9565DA19g9K9L" TargetMode="External"/><Relationship Id="rId45" Type="http://schemas.openxmlformats.org/officeDocument/2006/relationships/hyperlink" Target="consultantplus://offline/ref=53EE04F63B4B72FC4B768E8E807A74849B07B4C0DE724D91F20457DEBFDD157DFE77E33F117A52AC4BD6AAF4F116200D52518967D8g1KBL" TargetMode="External"/><Relationship Id="rId53" Type="http://schemas.openxmlformats.org/officeDocument/2006/relationships/hyperlink" Target="consultantplus://offline/ref=53EE04F63B4B72FC4B76908396162A8B9908E2CDDE7045C6A8555189E08D1328BE37E56A543B54F91A92FFF9F61B6A5C131A8667DC0599C2C8E53C52g0K6L" TargetMode="External"/><Relationship Id="rId58" Type="http://schemas.openxmlformats.org/officeDocument/2006/relationships/hyperlink" Target="consultantplus://offline/ref=53EE04F63B4B72FC4B76908396162A8B9908E2CDDE7742C3AE535189E08D1328BE37E56A543B54F91A92FFF1F01B6A5C131A8667DC0599C2C8E53C52g0K6L" TargetMode="External"/><Relationship Id="rId66" Type="http://schemas.openxmlformats.org/officeDocument/2006/relationships/hyperlink" Target="consultantplus://offline/ref=53EE04F63B4B72FC4B768E8E807A74849B07BEC0DD7D4D91F20457DEBFDD157DFE77E33F1E7D52AC4BD6AAF4F116200D52518967D8g1KBL" TargetMode="External"/><Relationship Id="rId74" Type="http://schemas.openxmlformats.org/officeDocument/2006/relationships/hyperlink" Target="consultantplus://offline/ref=A1115CACA1F2015C87CF62CBD437B9F71C31B31BC5FCBECC4CB72EA810AADC9F98F4B79941F6B96199EE92697Eh2K6L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53EE04F63B4B72FC4B768E8E807A74849A01BCC8DF724D91F20457DEBFDD157DFE77E33F177F59F01299ABA8B545330D51518B62C41999C5gDK6L" TargetMode="External"/><Relationship Id="rId10" Type="http://schemas.openxmlformats.org/officeDocument/2006/relationships/hyperlink" Target="consultantplus://offline/ref=53EE04F63B4B72FC4B76908396162A8B9908E2CDDE7045C6A8555189E08D1328BE37E56A543B54F91A92FFF9F41B6A5C131A8667DC0599C2C8E53C52g0K6L" TargetMode="External"/><Relationship Id="rId19" Type="http://schemas.openxmlformats.org/officeDocument/2006/relationships/hyperlink" Target="consultantplus://offline/ref=53EE04F63B4B72FC4B76908396162A8B9908E2CDDE7045C6A8555189E08D1328BE37E56A543B54F91A92FFF9F41B6A5C131A8667DC0599C2C8E53C52g0K6L" TargetMode="External"/><Relationship Id="rId31" Type="http://schemas.openxmlformats.org/officeDocument/2006/relationships/hyperlink" Target="consultantplus://offline/ref=53EE04F63B4B72FC4B768E8E807A74849904B9C7D7704D91F20457DEBFDD157DEC77BB33177947F81F8CFDF9F3g1K0L" TargetMode="External"/><Relationship Id="rId44" Type="http://schemas.openxmlformats.org/officeDocument/2006/relationships/hyperlink" Target="consultantplus://offline/ref=53EE04F63B4B72FC4B768E8E807A74849B07B4C0DE724D91F20457DEBFDD157DFE77E338127D52AC4BD6AAF4F116200D52518967D8g1KBL" TargetMode="External"/><Relationship Id="rId52" Type="http://schemas.openxmlformats.org/officeDocument/2006/relationships/hyperlink" Target="consultantplus://offline/ref=53EE04F63B4B72FC4B76908396162A8B9908E2CDDE7742C3AE535189E08D1328BE37E56A543B54F91A92FFFFF31B6A5C131A8667DC0599C2C8E53C52g0K6L" TargetMode="External"/><Relationship Id="rId60" Type="http://schemas.openxmlformats.org/officeDocument/2006/relationships/hyperlink" Target="consultantplus://offline/ref=53EE04F63B4B72FC4B76908396162A8B9908E2CDDE7742C3AE535189E08D1328BE37E56A543B54F91A92FFF1F41B6A5C131A8667DC0599C2C8E53C52g0K6L" TargetMode="External"/><Relationship Id="rId65" Type="http://schemas.openxmlformats.org/officeDocument/2006/relationships/hyperlink" Target="consultantplus://offline/ref=53EE04F63B4B72FC4B768E8E807A74849B07BEC0DD7D4D91F20457DEBFDD157DFE77E33F1F7852AC4BD6AAF4F116200D52518967D8g1KBL" TargetMode="External"/><Relationship Id="rId73" Type="http://schemas.openxmlformats.org/officeDocument/2006/relationships/hyperlink" Target="consultantplus://offline/ref=A1115CACA1F2015C87CF62CBD437B9F71C35B118C7FEBECC4CB72EA810AADC9F98F4B79941F6B96199EE92697Eh2K6L" TargetMode="External"/><Relationship Id="rId78" Type="http://schemas.openxmlformats.org/officeDocument/2006/relationships/hyperlink" Target="consultantplus://offline/ref=A1115CACA1F2015C87CF7CC6C25BE7F81E3AED15C5F9B19E10E028FF4FFADACACAB4E9C002B4AA609CF0916D742D802A01EF2F7B291ABF321EACB7CFh5K3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3EE04F63B4B72FC4B76908396162A8B9908E2CDDE7742C3AE535189E08D1328BE37E56A543B54F91A92FFF9F41B6A5C131A8667DC0599C2C8E53C52g0K6L" TargetMode="External"/><Relationship Id="rId14" Type="http://schemas.openxmlformats.org/officeDocument/2006/relationships/hyperlink" Target="consultantplus://offline/ref=53EE04F63B4B72FC4B76908396162A8B9908E2CDDE7041CEAC575189E08D1328BE37E56A543B54F91A92FDF1F81B6A5C131A8667DC0599C2C8E53C52g0K6L" TargetMode="External"/><Relationship Id="rId22" Type="http://schemas.openxmlformats.org/officeDocument/2006/relationships/hyperlink" Target="consultantplus://offline/ref=53EE04F63B4B72FC4B76908396162A8B9908E2CDDE7742C3AE535189E08D1328BE37E56A543B54F91A92FFFBF01B6A5C131A8667DC0599C2C8E53C52g0K6L" TargetMode="External"/><Relationship Id="rId27" Type="http://schemas.openxmlformats.org/officeDocument/2006/relationships/hyperlink" Target="consultantplus://offline/ref=53EE04F63B4B72FC4B76908396162A8B9908E2CDDE7045C6A8555189E08D1328BE37E56A543B54F91A92FFF9F81B6A5C131A8667DC0599C2C8E53C52g0K6L" TargetMode="External"/><Relationship Id="rId30" Type="http://schemas.openxmlformats.org/officeDocument/2006/relationships/hyperlink" Target="consultantplus://offline/ref=53EE04F63B4B72FC4B76908396162A8B9908E2CDDE7742C3AE535189E08D1328BE37E56A543B54F91A92FFFAF51B6A5C131A8667DC0599C2C8E53C52g0K6L" TargetMode="External"/><Relationship Id="rId35" Type="http://schemas.openxmlformats.org/officeDocument/2006/relationships/hyperlink" Target="consultantplus://offline/ref=53EE04F63B4B72FC4B768E8E807A74849B07B4C0DE724D91F20457DEBFDD157DFE77E3371E7952AC4BD6AAF4F116200D52518967D8g1KBL" TargetMode="External"/><Relationship Id="rId43" Type="http://schemas.openxmlformats.org/officeDocument/2006/relationships/hyperlink" Target="consultantplus://offline/ref=53EE04F63B4B72FC4B76908396162A8B9908E2CDDE7742C3AE535189E08D1328BE37E56A543B54F91A92FFFFF01B6A5C131A8667DC0599C2C8E53C52g0K6L" TargetMode="External"/><Relationship Id="rId48" Type="http://schemas.openxmlformats.org/officeDocument/2006/relationships/hyperlink" Target="consultantplus://offline/ref=53EE04F63B4B72FC4B768E8E807A74849B00BCC2D8744D91F20457DEBFDD157DEC77BB33177947F81F8CFDF9F3g1K0L" TargetMode="External"/><Relationship Id="rId56" Type="http://schemas.openxmlformats.org/officeDocument/2006/relationships/hyperlink" Target="consultantplus://offline/ref=53EE04F63B4B72FC4B76908396162A8B9908E2CDDE7742C3AE535189E08D1328BE37E56A543B54F91A92FFFFF61B6A5C131A8667DC0599C2C8E53C52g0K6L" TargetMode="External"/><Relationship Id="rId64" Type="http://schemas.openxmlformats.org/officeDocument/2006/relationships/hyperlink" Target="consultantplus://offline/ref=53EE04F63B4B72FC4B76908396162A8B9908E2CDDE7045C4AE595189E08D1328BE37E56A463B0CF51A94E1F9F40E3C0D55g4KFL" TargetMode="External"/><Relationship Id="rId69" Type="http://schemas.openxmlformats.org/officeDocument/2006/relationships/hyperlink" Target="consultantplus://offline/ref=53EE04F63B4B72FC4B768E8E807A74849B07BEC0DD7D4D91F20457DEBFDD157DFE77E33F1F7852AC4BD6AAF4F116200D52518967D8g1KBL" TargetMode="External"/><Relationship Id="rId77" Type="http://schemas.openxmlformats.org/officeDocument/2006/relationships/hyperlink" Target="consultantplus://offline/ref=A1115CACA1F2015C87CF62CBD437B9F71E36B61FCCFEBECC4CB72EA810AADC9F98F4B79941F6B96199EE92697Eh2K6L" TargetMode="External"/><Relationship Id="rId8" Type="http://schemas.openxmlformats.org/officeDocument/2006/relationships/hyperlink" Target="consultantplus://offline/ref=53EE04F63B4B72FC4B76908396162A8B9908E2CDDE7747C0A6545189E08D1328BE37E56A543B54F91A92FFF9F41B6A5C131A8667DC0599C2C8E53C52g0K6L" TargetMode="External"/><Relationship Id="rId51" Type="http://schemas.openxmlformats.org/officeDocument/2006/relationships/hyperlink" Target="consultantplus://offline/ref=53EE04F63B4B72FC4B76908396162A8B9908E2CDDE7641C0A7565189E08D1328BE37E56A543B54F91A92FFF8F71B6A5C131A8667DC0599C2C8E53C52g0K6L" TargetMode="External"/><Relationship Id="rId72" Type="http://schemas.openxmlformats.org/officeDocument/2006/relationships/hyperlink" Target="consultantplus://offline/ref=A1115CACA1F2015C87CF7CC6C25BE7F81E3AED15C5FEB69B16E628FF4FFADACACAB4E9C002B4AA609CF0906B7B2D802A01EF2F7B291ABF321EACB7CFh5K3L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3EE04F63B4B72FC4B76908396162A8B9908E2CDDE7041C7AD595189E08D1328BE37E56A543B54F91A92FCFFF21B6A5C131A8667DC0599C2C8E53C52g0K6L" TargetMode="External"/><Relationship Id="rId17" Type="http://schemas.openxmlformats.org/officeDocument/2006/relationships/hyperlink" Target="consultantplus://offline/ref=53EE04F63B4B72FC4B76908396162A8B9908E2CDDE7747C0A6545189E08D1328BE37E56A543B54F91A92FFF9F41B6A5C131A8667DC0599C2C8E53C52g0K6L" TargetMode="External"/><Relationship Id="rId25" Type="http://schemas.openxmlformats.org/officeDocument/2006/relationships/hyperlink" Target="consultantplus://offline/ref=53EE04F63B4B72FC4B76908396162A8B9908E2CDDE7742C3AE535189E08D1328BE37E56A543B54F91A92FFFBF41B6A5C131A8667DC0599C2C8E53C52g0K6L" TargetMode="External"/><Relationship Id="rId33" Type="http://schemas.openxmlformats.org/officeDocument/2006/relationships/hyperlink" Target="consultantplus://offline/ref=53EE04F63B4B72FC4B768E8E807A74849A01BCC8DF724D91F20457DEBFDD157DFE77E33F177F59F01299ABA8B545330D51518B62C41999C5gDK6L" TargetMode="External"/><Relationship Id="rId38" Type="http://schemas.openxmlformats.org/officeDocument/2006/relationships/hyperlink" Target="consultantplus://offline/ref=53EE04F63B4B72FC4B768E8E807A74849B07B4C0DE724D91F20457DEBFDD157DFE77E337107952AC4BD6AAF4F116200D52518967D8g1KBL" TargetMode="External"/><Relationship Id="rId46" Type="http://schemas.openxmlformats.org/officeDocument/2006/relationships/hyperlink" Target="consultantplus://offline/ref=53EE04F63B4B72FC4B768E8E807A74849B07B4C0DE724D91F20457DEBFDD157DFE77E337107852AC4BD6AAF4F116200D52518967D8g1KBL" TargetMode="External"/><Relationship Id="rId59" Type="http://schemas.openxmlformats.org/officeDocument/2006/relationships/hyperlink" Target="consultantplus://offline/ref=53EE04F63B4B72FC4B76908396162A8B9908E2CDDE7742C3AE535189E08D1328BE37E56A543B54F91A92FFF1F31B6A5C131A8667DC0599C2C8E53C52g0K6L" TargetMode="External"/><Relationship Id="rId67" Type="http://schemas.openxmlformats.org/officeDocument/2006/relationships/hyperlink" Target="consultantplus://offline/ref=53EE04F63B4B72FC4B768E8E807A74849B07BEC0DD7D4D91F20457DEBFDD157DFE77E33F1F7852AC4BD6AAF4F116200D52518967D8g1KBL" TargetMode="External"/><Relationship Id="rId20" Type="http://schemas.openxmlformats.org/officeDocument/2006/relationships/hyperlink" Target="consultantplus://offline/ref=53EE04F63B4B72FC4B76908396162A8B9908E2CDDE7742C3AE535189E08D1328BE37E56A543B54F91A92FFF9F61B6A5C131A8667DC0599C2C8E53C52g0K6L" TargetMode="External"/><Relationship Id="rId41" Type="http://schemas.openxmlformats.org/officeDocument/2006/relationships/hyperlink" Target="consultantplus://offline/ref=53EE04F63B4B72FC4B76908396162A8B9908E2CDDE7742C3AE535189E08D1328BE37E56A543B54F91A92FFFCF81B6A5C131A8667DC0599C2C8E53C52g0K6L" TargetMode="External"/><Relationship Id="rId54" Type="http://schemas.openxmlformats.org/officeDocument/2006/relationships/hyperlink" Target="consultantplus://offline/ref=53EE04F63B4B72FC4B76908396162A8B9908E2CDDE7645C5AD585189E08D1328BE37E56A543B54F91A92FFF9F41B6A5C131A8667DC0599C2C8E53C52g0K6L" TargetMode="External"/><Relationship Id="rId62" Type="http://schemas.openxmlformats.org/officeDocument/2006/relationships/hyperlink" Target="consultantplus://offline/ref=53EE04F63B4B72FC4B768E8E807A74849A01BCC8DF724D91F20457DEBFDD157DFE77E33F177F59F01299ABA8B545330D51518B62C41999C5gDK6L" TargetMode="External"/><Relationship Id="rId70" Type="http://schemas.openxmlformats.org/officeDocument/2006/relationships/hyperlink" Target="consultantplus://offline/ref=53EE04F63B4B72FC4B76908396162A8B9908E2CDDE7742C3AE535189E08D1328BE37E56A543B54F91A92FEF9F41B6A5C131A8667DC0599C2C8E53C52g0K6L" TargetMode="External"/><Relationship Id="rId75" Type="http://schemas.openxmlformats.org/officeDocument/2006/relationships/hyperlink" Target="consultantplus://offline/ref=A1115CACA1F2015C87CF62CBD437B9F71C30B21FCDFBBECC4CB72EA810AADC9F98F4B79941F6B96199EE92697Eh2K6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3EE04F63B4B72FC4B76908396162A8B9908E2CDDE7645C5AD585189E08D1328BE37E56A543B54F91A92FFF9F41B6A5C131A8667DC0599C2C8E53C52g0K6L" TargetMode="External"/><Relationship Id="rId15" Type="http://schemas.openxmlformats.org/officeDocument/2006/relationships/hyperlink" Target="consultantplus://offline/ref=53EE04F63B4B72FC4B76908396162A8B9908E2CDDE7645C5AD585189E08D1328BE37E56A543B54F91A92FFF9F41B6A5C131A8667DC0599C2C8E53C52g0K6L" TargetMode="External"/><Relationship Id="rId23" Type="http://schemas.openxmlformats.org/officeDocument/2006/relationships/hyperlink" Target="consultantplus://offline/ref=53EE04F63B4B72FC4B76908396162A8B9908E2CDDE7742C3AE535189E08D1328BE37E56A543B54F91A92FFFBF31B6A5C131A8667DC0599C2C8E53C52g0K6L" TargetMode="External"/><Relationship Id="rId28" Type="http://schemas.openxmlformats.org/officeDocument/2006/relationships/hyperlink" Target="consultantplus://offline/ref=53EE04F63B4B72FC4B76908396162A8B9908E2CDDE7742C3AE535189E08D1328BE37E56A543B54F91A92FFFAF01B6A5C131A8667DC0599C2C8E53C52g0K6L" TargetMode="External"/><Relationship Id="rId36" Type="http://schemas.openxmlformats.org/officeDocument/2006/relationships/hyperlink" Target="consultantplus://offline/ref=53EE04F63B4B72FC4B768E8E807A74849904B9C7D7704D91F20457DEBFDD157DFE77E33F177F59F91A99ABA8B545330D51518B62C41999C5gDK6L" TargetMode="External"/><Relationship Id="rId49" Type="http://schemas.openxmlformats.org/officeDocument/2006/relationships/hyperlink" Target="consultantplus://offline/ref=53EE04F63B4B72FC4B768E8E807A74849B07B4C0DE724D91F20457DEBFDD157DFE77E33D117652AC4BD6AAF4F116200D52518967D8g1KBL" TargetMode="External"/><Relationship Id="rId57" Type="http://schemas.openxmlformats.org/officeDocument/2006/relationships/hyperlink" Target="consultantplus://offline/ref=53EE04F63B4B72FC4B76908396162A8B9908E2CDDE7045C6A8555189E08D1328BE37E56A543B54F91A92FFF8F31B6A5C131A8667DC0599C2C8E53C52g0K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12318</Words>
  <Characters>70218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Рассказов Николай Иванович</dc:creator>
  <cp:lastModifiedBy>Рассказов Николай Иванович</cp:lastModifiedBy>
  <cp:revision>1</cp:revision>
  <dcterms:created xsi:type="dcterms:W3CDTF">2020-05-06T11:10:00Z</dcterms:created>
  <dcterms:modified xsi:type="dcterms:W3CDTF">2020-05-06T11:11:00Z</dcterms:modified>
</cp:coreProperties>
</file>