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5DA" w:rsidRDefault="003135DA" w:rsidP="003135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Правовые основания для предоставления государственной услуги.</w:t>
      </w:r>
    </w:p>
    <w:p w:rsidR="003135DA" w:rsidRDefault="003135DA" w:rsidP="003135D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Государственная услуга предоставляется в соответствии с:</w:t>
      </w:r>
    </w:p>
    <w:p w:rsidR="003135DA" w:rsidRDefault="003135DA" w:rsidP="003135D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4" w:history="1">
        <w:r>
          <w:rPr>
            <w:rFonts w:ascii="Arial" w:hAnsi="Arial" w:cs="Arial"/>
            <w:color w:val="0000FF"/>
            <w:sz w:val="20"/>
            <w:szCs w:val="20"/>
          </w:rPr>
          <w:t>Конституцией</w:t>
        </w:r>
      </w:hyperlink>
      <w:r>
        <w:rPr>
          <w:rFonts w:ascii="Arial" w:hAnsi="Arial" w:cs="Arial"/>
          <w:sz w:val="20"/>
          <w:szCs w:val="20"/>
        </w:rPr>
        <w:t xml:space="preserve"> Российской Федерации от 12.12.1993, текст документа опубликован в "Российская газета", N 237, 25.12.1993;</w:t>
      </w:r>
    </w:p>
    <w:p w:rsidR="003135DA" w:rsidRDefault="003135DA" w:rsidP="003135D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25.10.2001 N 136-ФЗ "Земельный кодекс Российской Федерации" (с последующими изменениями) ("Российская газета", 30.10.2001, N 211-212);</w:t>
      </w:r>
    </w:p>
    <w:p w:rsidR="003135DA" w:rsidRDefault="003135DA" w:rsidP="003135D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25.10.2001 N 137-ФЗ "О введении в действие Земельного кодекса Российской Федерации" (с последующими изменениями) ("Российская газета", 30.10.2001, N 211-212);</w:t>
      </w:r>
    </w:p>
    <w:p w:rsidR="003135DA" w:rsidRDefault="003135DA" w:rsidP="003135D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26.01.1996 N 14-ФЗ "Гражданский кодекс Российской Федерации" (часть вторая) (с последующими изменениями) ("Собрание законодательства РФ", 29.01.1996, N 5, ст. 410, "Российская газета", N 23, 06.02.1996, N 24, 07.02.1996, N 25, 08.02.1996, N 27, 10.02.1996);</w:t>
      </w:r>
    </w:p>
    <w:p w:rsidR="003135DA" w:rsidRDefault="003135DA" w:rsidP="003135D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13.07.2015 N 218-ФЗ "О государственной регистрации недвижимости" (с последующими изменениями) ("Российская газета", N 156, 17.07.2015);</w:t>
      </w:r>
    </w:p>
    <w:p w:rsidR="003135DA" w:rsidRDefault="003135DA" w:rsidP="003135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Пензенской обл. от 06.02.2018 N 40-пП)</w:t>
      </w:r>
    </w:p>
    <w:p w:rsidR="003135DA" w:rsidRDefault="003135DA" w:rsidP="003135D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06.04.2011 N 63-ФЗ "Об электронной подписи" (с последующими изменениями) ("Российская газета", N 75, 08.04.2011);</w:t>
      </w:r>
    </w:p>
    <w:p w:rsidR="003135DA" w:rsidRDefault="003135DA" w:rsidP="003135D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27.07.2010 N 210-ФЗ "Об организации предоставления государственных и муниципальных услуг" (с последующими изменениями) ("Российская газета", N 168, 30.07.2010) (далее - Федеральный закон);</w:t>
      </w:r>
    </w:p>
    <w:p w:rsidR="003135DA" w:rsidRDefault="003135DA" w:rsidP="003135D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24.07.2007 N 221-ФЗ "О государственном кадастре недвижимости" (с последующими изменениями) ("Российская газета", N 165, 01.08.2007);</w:t>
      </w:r>
    </w:p>
    <w:p w:rsidR="003135DA" w:rsidRDefault="003135DA" w:rsidP="003135D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Уставом</w:t>
        </w:r>
      </w:hyperlink>
      <w:r>
        <w:rPr>
          <w:rFonts w:ascii="Arial" w:hAnsi="Arial" w:cs="Arial"/>
          <w:sz w:val="20"/>
          <w:szCs w:val="20"/>
        </w:rPr>
        <w:t xml:space="preserve"> Пензенской области (принят Законодательным Собранием Пензенской области 10.09.1996) (ред. от 10.10.2011), текст документа опубликован в газете "Пензенские вести" N 133-134, 13.09.1996;</w:t>
      </w:r>
    </w:p>
    <w:p w:rsidR="003135DA" w:rsidRDefault="003135DA" w:rsidP="003135D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Пензенской области от 04.03.2015 N 2693-ЗПО "О регулировании земельных отношений на территории Пензенской области";</w:t>
      </w:r>
    </w:p>
    <w:p w:rsidR="003135DA" w:rsidRDefault="003135DA" w:rsidP="003135D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Пензенской области от 08.07.2002 N 375-ЗПО "Об управлении собственностью Пензенской области" (с последующими изменениями) ("Пензенские губернские ведомости", 15.07.2002, N 9);</w:t>
      </w:r>
    </w:p>
    <w:p w:rsidR="003135DA" w:rsidRDefault="003135DA" w:rsidP="003135D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Пензенской области от 31.12.2010 N 912-пП "О Регламенте Правительства Пензенской области" (с последующими изменениями) ("Пензенские губернские ведомости", 14.01.2011, N 2);</w:t>
      </w:r>
    </w:p>
    <w:p w:rsidR="003135DA" w:rsidRDefault="003135DA" w:rsidP="003135D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Положением</w:t>
        </w:r>
      </w:hyperlink>
      <w:r>
        <w:rPr>
          <w:rFonts w:ascii="Arial" w:hAnsi="Arial" w:cs="Arial"/>
          <w:sz w:val="20"/>
          <w:szCs w:val="20"/>
        </w:rPr>
        <w:t xml:space="preserve"> о Департаменте государственного имущества Пензенской области, утвержденным постановлением Правительства Пензенской области от 26.01.2012 N 35-пП ("Пензенские губернские ведомости", N 3 от 03.02.2012);</w:t>
      </w:r>
    </w:p>
    <w:p w:rsidR="003135DA" w:rsidRDefault="003135DA" w:rsidP="003135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147"/>
      </w:tblGrid>
      <w:tr w:rsidR="003135DA">
        <w:trPr>
          <w:jc w:val="center"/>
        </w:trPr>
        <w:tc>
          <w:tcPr>
            <w:tcW w:w="5000" w:type="pct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3135DA" w:rsidRDefault="003135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392C69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3135DA" w:rsidRDefault="003135DA" w:rsidP="003135D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Пензенской области от 06.02.2013 N 40-пП "Об утверждении Порядка подачи и рассмотрения жалоб на решения и действия (бездействие) исполнительных органов государственной власти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при предоставлении государственных услуг" (с последующими изменениями) ("Пензенские губернские ведомости", 20.02.2013, N 28, с. 5);</w:t>
      </w:r>
    </w:p>
    <w:p w:rsidR="003135DA" w:rsidRDefault="003135DA" w:rsidP="003135D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9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Российской Федерации от 25.01.2013 N 33 "Об использовании простой электронной подписи при оказании государственных и муниципальных услуг" (с последующими изменениями) ("Собрание законодательства РФ", 04.02.2013, N 5, ст. 377);</w:t>
      </w:r>
    </w:p>
    <w:p w:rsidR="003135DA" w:rsidRDefault="003135DA" w:rsidP="003135D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- </w:t>
      </w:r>
      <w:hyperlink r:id="rId20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Пензенской области от 29.06.2011 N 410-пП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исполнительными органами государственной власти Пензенской области" (с последующими изменениями) ("Пензенские губернские ведомости", 09.07.2011, N 56, с. 21).</w:t>
      </w:r>
    </w:p>
    <w:p w:rsidR="00DB0A11" w:rsidRDefault="00DB0A11"/>
    <w:sectPr w:rsidR="00DB0A11" w:rsidSect="006A1C08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5DA"/>
    <w:rsid w:val="003135DA"/>
    <w:rsid w:val="00930C23"/>
    <w:rsid w:val="0094160D"/>
    <w:rsid w:val="00DB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D1E338-9789-47D0-9F0E-2A159AF2A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6FA925B6F52A920C3D256FB8C2DEF35644ACB82AC13ADEAD9D244F11AB5C5620B9E02EF8C1057A2873E5A0993V0t8O" TargetMode="External"/><Relationship Id="rId13" Type="http://schemas.openxmlformats.org/officeDocument/2006/relationships/hyperlink" Target="consultantplus://offline/ref=E6FA925B6F52A920C3D248F69A41B13A67489187A915A7B4838542A645E5C33759DE5CB6DC501CAF84244609901F49BB25VBt6O" TargetMode="External"/><Relationship Id="rId18" Type="http://schemas.openxmlformats.org/officeDocument/2006/relationships/hyperlink" Target="consultantplus://offline/ref=E6FA925B6F52A920C3D248F69A41B13A67489187A916A1B4858642A645E5C33759DE5CB6DC501CAF84244609901F49BB25VBt6O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E6FA925B6F52A920C3D256FB8C2DEF35644AC78CA010ADEAD9D244F11AB5C5620B9E02EF8C1057A2873E5A0993V0t8O" TargetMode="External"/><Relationship Id="rId12" Type="http://schemas.openxmlformats.org/officeDocument/2006/relationships/hyperlink" Target="consultantplus://offline/ref=E6FA925B6F52A920C3D256FB8C2DEF35644ACE83AC12ADEAD9D244F11AB5C5620B9E02EF8C1057A2873E5A0993V0t8O" TargetMode="External"/><Relationship Id="rId17" Type="http://schemas.openxmlformats.org/officeDocument/2006/relationships/hyperlink" Target="consultantplus://offline/ref=E6FA925B6F52A920C3D248F69A41B13A67489187A915A1BD8D8F42A645E5C33759DE5CB6CE5044A385205A08920A1FEA60EA65C9C0592B4F60D22F79V4tAO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6FA925B6F52A920C3D248F69A41B13A67489187A915A2BD808142A645E5C33759DE5CB6DC501CAF84244609901F49BB25VBt6O" TargetMode="External"/><Relationship Id="rId20" Type="http://schemas.openxmlformats.org/officeDocument/2006/relationships/hyperlink" Target="consultantplus://offline/ref=E6FA925B6F52A920C3D248F69A41B13A67489187A915A2B48D8442A645E5C33759DE5CB6CE5044A385205B0F910A1FEA60EA65C9C0592B4F60D22F79V4tA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6FA925B6F52A920C3D256FB8C2DEF35644BC983A017ADEAD9D244F11AB5C5620B9E02EF8C1057A2873E5A0993V0t8O" TargetMode="External"/><Relationship Id="rId11" Type="http://schemas.openxmlformats.org/officeDocument/2006/relationships/hyperlink" Target="consultantplus://offline/ref=E6FA925B6F52A920C3D256FB8C2DEF35644AC98FAF16ADEAD9D244F11AB5C562199E5AE38D1449AB812B0C58D65446BA20A168CADA452B4CV7t7O" TargetMode="External"/><Relationship Id="rId5" Type="http://schemas.openxmlformats.org/officeDocument/2006/relationships/hyperlink" Target="consultantplus://offline/ref=E6FA925B6F52A920C3D256FB8C2DEF35644BC983A01EADEAD9D244F11AB5C5620B9E02EF8C1057A2873E5A0993V0t8O" TargetMode="External"/><Relationship Id="rId15" Type="http://schemas.openxmlformats.org/officeDocument/2006/relationships/hyperlink" Target="consultantplus://offline/ref=E6FA925B6F52A920C3D248F69A41B13A67489187A915A7B4818E42A645E5C33759DE5CB6DC501CAF84244609901F49BB25VBt6O" TargetMode="External"/><Relationship Id="rId10" Type="http://schemas.openxmlformats.org/officeDocument/2006/relationships/hyperlink" Target="consultantplus://offline/ref=E6FA925B6F52A920C3D256FB8C2DEF356441CF82A811ADEAD9D244F11AB5C5620B9E02EF8C1057A2873E5A0993V0t8O" TargetMode="External"/><Relationship Id="rId19" Type="http://schemas.openxmlformats.org/officeDocument/2006/relationships/hyperlink" Target="consultantplus://offline/ref=E6FA925B6F52A920C3D256FB8C2DEF35644BCE8CAB15ADEAD9D244F11AB5C5620B9E02EF8C1057A2873E5A0993V0t8O" TargetMode="External"/><Relationship Id="rId4" Type="http://schemas.openxmlformats.org/officeDocument/2006/relationships/hyperlink" Target="consultantplus://offline/ref=E6FA925B6F52A920C3D256FB8C2DEF35644BC88FA341FAE888874AF412E59F720FD756E693144BBC872059V0t0O" TargetMode="External"/><Relationship Id="rId9" Type="http://schemas.openxmlformats.org/officeDocument/2006/relationships/hyperlink" Target="consultantplus://offline/ref=E6FA925B6F52A920C3D248F69A41B13A67489187A915A5BB828542A645E5C33759DE5CB6CE5044A3852058099B0A1FEA60EA65C9C0592B4F60D22F79V4tAO" TargetMode="External"/><Relationship Id="rId14" Type="http://schemas.openxmlformats.org/officeDocument/2006/relationships/hyperlink" Target="consultantplus://offline/ref=E6FA925B6F52A920C3D248F69A41B13A67489187A915A0BC8C8242A645E5C33759DE5CB6DC501CAF84244609901F49BB25VBt6O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929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Галина Юрьевна</dc:creator>
  <cp:keywords/>
  <dc:description/>
  <cp:lastModifiedBy>Орлова Галина Юрьевна</cp:lastModifiedBy>
  <cp:revision>4</cp:revision>
  <dcterms:created xsi:type="dcterms:W3CDTF">2019-02-14T14:45:00Z</dcterms:created>
  <dcterms:modified xsi:type="dcterms:W3CDTF">2019-02-14T14:54:00Z</dcterms:modified>
</cp:coreProperties>
</file>