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
        <w:numPr>
          <w:ilvl w:val="0"/>
          <w:numId w:val="0"/>
        </w:numPr>
        <w:ind w:firstLine="540"/>
        <w:jc w:val="center"/>
        <w:outlineLvl w:val="0"/>
        <w:rPr>
          <w:sz w:val="28"/>
          <w:szCs w:val="28"/>
        </w:rPr>
      </w:pPr>
      <w:r>
        <w:rPr>
          <w:sz w:val="28"/>
          <w:szCs w:val="28"/>
        </w:rPr>
        <w:t>Особенности порядка заключения договоров в отношении государственного и муниципального имущества</w:t>
      </w:r>
    </w:p>
    <w:p>
      <w:pPr>
        <w:pStyle w:val="ConsPlusTitle"/>
        <w:numPr>
          <w:ilvl w:val="0"/>
          <w:numId w:val="0"/>
        </w:numPr>
        <w:ind w:firstLine="540"/>
        <w:jc w:val="both"/>
        <w:outlineLvl w:val="0"/>
        <w:rPr/>
      </w:pPr>
      <w:r>
        <w:rPr/>
      </w:r>
    </w:p>
    <w:p>
      <w:pPr>
        <w:pStyle w:val="ConsPlusTitle"/>
        <w:numPr>
          <w:ilvl w:val="0"/>
          <w:numId w:val="0"/>
        </w:numPr>
        <w:ind w:firstLine="540"/>
        <w:jc w:val="both"/>
        <w:outlineLvl w:val="0"/>
        <w:rPr/>
      </w:pPr>
      <w:r>
        <w:rPr/>
        <w:t>Статья 17.1. Особенности порядка заключения договоров в отношении государственного и муниципального имущества</w:t>
      </w:r>
    </w:p>
    <w:p>
      <w:pPr>
        <w:pStyle w:val="ConsPlusNormal"/>
        <w:ind w:firstLine="540"/>
        <w:jc w:val="both"/>
        <w:rPr/>
      </w:pPr>
      <w:r>
        <w:rPr/>
      </w:r>
    </w:p>
    <w:p>
      <w:pPr>
        <w:pStyle w:val="ConsPlusNormal"/>
        <w:ind w:firstLine="540"/>
        <w:jc w:val="both"/>
        <w:rPr/>
      </w:pPr>
      <w:r>
        <w:rPr/>
        <w:t xml:space="preserve">(в ред. Федерального </w:t>
      </w:r>
      <w:hyperlink r:id="rId2">
        <w:r>
          <w:rPr>
            <w:rStyle w:val="Style9"/>
            <w:color w:val="0000FF"/>
          </w:rPr>
          <w:t>закона</w:t>
        </w:r>
      </w:hyperlink>
      <w:r>
        <w:rPr/>
        <w:t xml:space="preserve"> от 17.07.2009 </w:t>
      </w:r>
      <w:r>
        <w:rPr/>
        <w:t>№</w:t>
      </w:r>
      <w:r>
        <w:rPr/>
        <w:t>173-ФЗ)</w:t>
      </w:r>
    </w:p>
    <w:p>
      <w:pPr>
        <w:pStyle w:val="ConsPlusNormal"/>
        <w:ind w:firstLine="540"/>
        <w:jc w:val="both"/>
        <w:rPr/>
      </w:pPr>
      <w:r>
        <w:rPr/>
      </w:r>
    </w:p>
    <w:p>
      <w:pPr>
        <w:pStyle w:val="ConsPlusNormal"/>
        <w:ind w:firstLine="540"/>
        <w:jc w:val="both"/>
        <w:rPr/>
      </w:pPr>
      <w:bookmarkStart w:id="0" w:name="P4"/>
      <w:bookmarkEnd w:id="0"/>
      <w:r>
        <w:rPr/>
        <w:t>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pPr>
        <w:pStyle w:val="ConsPlusNormal"/>
        <w:spacing w:before="220" w:after="0"/>
        <w:ind w:firstLine="540"/>
        <w:jc w:val="both"/>
        <w:rPr/>
      </w:pPr>
      <w:bookmarkStart w:id="1" w:name="P5"/>
      <w:bookmarkEnd w:id="1"/>
      <w:r>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pPr>
        <w:pStyle w:val="ConsPlusNormal"/>
        <w:spacing w:before="220" w:after="0"/>
        <w:ind w:firstLine="540"/>
        <w:jc w:val="both"/>
        <w:rPr/>
      </w:pPr>
      <w:r>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pPr>
        <w:pStyle w:val="ConsPlusNormal"/>
        <w:spacing w:before="220" w:after="0"/>
        <w:ind w:firstLine="540"/>
        <w:jc w:val="both"/>
        <w:rPr/>
      </w:pPr>
      <w:r>
        <w:rPr/>
        <w:t>3) государственным и муниципальным учреждениям;</w:t>
      </w:r>
    </w:p>
    <w:p>
      <w:pPr>
        <w:pStyle w:val="ConsPlusNormal"/>
        <w:jc w:val="both"/>
        <w:rPr/>
      </w:pPr>
      <w:r>
        <w:rPr/>
        <w:t xml:space="preserve">(в ред. Федерального </w:t>
      </w:r>
      <w:hyperlink r:id="rId3">
        <w:r>
          <w:rPr>
            <w:rStyle w:val="Style9"/>
            <w:color w:val="0000FF"/>
          </w:rPr>
          <w:t>закона</w:t>
        </w:r>
      </w:hyperlink>
      <w:r>
        <w:rPr/>
        <w:t xml:space="preserve"> от 06.12.2011 </w:t>
      </w:r>
      <w:r>
        <w:rPr/>
        <w:t>№</w:t>
      </w:r>
      <w:r>
        <w:rPr/>
        <w:t>401-ФЗ)</w:t>
      </w:r>
    </w:p>
    <w:p>
      <w:pPr>
        <w:pStyle w:val="ConsPlusNormal"/>
        <w:spacing w:before="220" w:after="0"/>
        <w:ind w:firstLine="540"/>
        <w:jc w:val="both"/>
        <w:rPr/>
      </w:pPr>
      <w:r>
        <w:rP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4">
        <w:r>
          <w:rPr>
            <w:rStyle w:val="Style9"/>
            <w:color w:val="0000FF"/>
          </w:rPr>
          <w:t>статьей 31.1</w:t>
        </w:r>
      </w:hyperlink>
      <w:r>
        <w:rPr/>
        <w:t xml:space="preserve"> Федерального закона от 12 января 1996 года N 7-ФЗ "О некоммерческих организациях";</w:t>
      </w:r>
    </w:p>
    <w:p>
      <w:pPr>
        <w:pStyle w:val="ConsPlusNormal"/>
        <w:jc w:val="both"/>
        <w:rPr/>
      </w:pPr>
      <w:r>
        <w:rPr/>
        <w:t xml:space="preserve">(в ред. Федерального </w:t>
      </w:r>
      <w:hyperlink r:id="rId5">
        <w:r>
          <w:rPr>
            <w:rStyle w:val="Style9"/>
            <w:color w:val="0000FF"/>
          </w:rPr>
          <w:t>закона</w:t>
        </w:r>
      </w:hyperlink>
      <w:r>
        <w:rPr/>
        <w:t xml:space="preserve"> от 05.04.2010 N 40-ФЗ)</w:t>
      </w:r>
    </w:p>
    <w:p>
      <w:pPr>
        <w:pStyle w:val="ConsPlusNormal"/>
        <w:spacing w:before="220" w:after="0"/>
        <w:ind w:firstLine="540"/>
        <w:jc w:val="both"/>
        <w:rPr/>
      </w:pPr>
      <w:r>
        <w:rPr/>
        <w:t>5) адвокатским, нотариальным, торгово-промышленным палатам;</w:t>
      </w:r>
    </w:p>
    <w:p>
      <w:pPr>
        <w:pStyle w:val="ConsPlusNormal"/>
        <w:spacing w:before="220" w:after="0"/>
        <w:ind w:firstLine="540"/>
        <w:jc w:val="both"/>
        <w:rPr/>
      </w:pPr>
      <w:r>
        <w:rPr/>
        <w:t>6) медицинским организациям, организациям, осуществляющим образовательную деятельность;</w:t>
      </w:r>
    </w:p>
    <w:p>
      <w:pPr>
        <w:pStyle w:val="ConsPlusNormal"/>
        <w:jc w:val="both"/>
        <w:rPr/>
      </w:pPr>
      <w:r>
        <w:rPr/>
        <w:t xml:space="preserve">(п. 6 в ред. Федерального </w:t>
      </w:r>
      <w:hyperlink r:id="rId6">
        <w:r>
          <w:rPr>
            <w:rStyle w:val="Style9"/>
            <w:color w:val="0000FF"/>
          </w:rPr>
          <w:t>закона</w:t>
        </w:r>
      </w:hyperlink>
      <w:r>
        <w:rPr/>
        <w:t xml:space="preserve"> от 02.07.2013 N 185-ФЗ)</w:t>
      </w:r>
    </w:p>
    <w:p>
      <w:pPr>
        <w:pStyle w:val="ConsPlusNormal"/>
        <w:spacing w:before="220" w:after="0"/>
        <w:ind w:firstLine="540"/>
        <w:jc w:val="both"/>
        <w:rPr/>
      </w:pPr>
      <w:r>
        <w:rPr/>
        <w:t>7) для размещения сетей связи, объектов почтовой связи;</w:t>
      </w:r>
    </w:p>
    <w:p>
      <w:pPr>
        <w:pStyle w:val="ConsPlusNormal"/>
        <w:jc w:val="both"/>
        <w:rPr/>
      </w:pPr>
      <w:r>
        <w:rPr/>
        <w:t xml:space="preserve">(п. 7 в ред. Федерального </w:t>
      </w:r>
      <w:hyperlink r:id="rId7">
        <w:r>
          <w:rPr>
            <w:rStyle w:val="Style9"/>
            <w:color w:val="0000FF"/>
          </w:rPr>
          <w:t>закона</w:t>
        </w:r>
      </w:hyperlink>
      <w:r>
        <w:rPr/>
        <w:t xml:space="preserve"> от 06.12.2011 N 401-ФЗ)</w:t>
      </w:r>
    </w:p>
    <w:p>
      <w:pPr>
        <w:pStyle w:val="ConsPlusNormal"/>
        <w:spacing w:before="220" w:after="0"/>
        <w:ind w:firstLine="540"/>
        <w:jc w:val="both"/>
        <w:rPr/>
      </w:pPr>
      <w:r>
        <w:rP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8">
        <w:r>
          <w:rPr>
            <w:rStyle w:val="Style9"/>
            <w:color w:val="0000FF"/>
          </w:rPr>
          <w:t>законом</w:t>
        </w:r>
      </w:hyperlink>
      <w:r>
        <w:rPr/>
        <w:t xml:space="preserve"> от 27 июля 2010 года N 190-ФЗ "О теплоснабжении", лицу, которому присвоен статус системообразующей территориальной сетевой организации в соответствии с Федеральным </w:t>
      </w:r>
      <w:hyperlink r:id="rId9">
        <w:r>
          <w:rPr>
            <w:rStyle w:val="Style9"/>
            <w:color w:val="0000FF"/>
          </w:rPr>
          <w:t>законом</w:t>
        </w:r>
      </w:hyperlink>
      <w:r>
        <w:rPr/>
        <w:t xml:space="preserve"> от 26 марта 2003 года N 35-ФЗ "Об электроэнергетике";</w:t>
      </w:r>
    </w:p>
    <w:p>
      <w:pPr>
        <w:pStyle w:val="ConsPlusNormal"/>
        <w:jc w:val="both"/>
        <w:rPr/>
      </w:pPr>
      <w:r>
        <w:rPr/>
        <w:t xml:space="preserve">(в ред. Федеральных законов от 29.07.2017 </w:t>
      </w:r>
      <w:hyperlink r:id="rId10">
        <w:r>
          <w:rPr>
            <w:rStyle w:val="Style9"/>
            <w:color w:val="0000FF"/>
          </w:rPr>
          <w:t>N 279-ФЗ</w:t>
        </w:r>
      </w:hyperlink>
      <w:r>
        <w:rPr/>
        <w:t xml:space="preserve">, от 13.07.2024 </w:t>
      </w:r>
      <w:hyperlink r:id="rId11">
        <w:r>
          <w:rPr>
            <w:rStyle w:val="Style9"/>
            <w:color w:val="0000FF"/>
          </w:rPr>
          <w:t>N 185-ФЗ</w:t>
        </w:r>
      </w:hyperlink>
      <w:r>
        <w:rPr/>
        <w:t>)</w:t>
      </w:r>
    </w:p>
    <w:p>
      <w:pPr>
        <w:pStyle w:val="ConsPlusNormal"/>
        <w:spacing w:before="220" w:after="0"/>
        <w:ind w:firstLine="540"/>
        <w:jc w:val="both"/>
        <w:rPr/>
      </w:pPr>
      <w:r>
        <w:rPr/>
        <w:t xml:space="preserve">9) в порядке, установленном </w:t>
      </w:r>
      <w:hyperlink r:id="rId12">
        <w:r>
          <w:rPr>
            <w:rStyle w:val="Style9"/>
            <w:color w:val="0000FF"/>
          </w:rPr>
          <w:t>главой 5</w:t>
        </w:r>
      </w:hyperlink>
      <w:r>
        <w:rPr/>
        <w:t xml:space="preserve"> настоящего Федерального закона;</w:t>
      </w:r>
    </w:p>
    <w:p>
      <w:pPr>
        <w:pStyle w:val="ConsPlusNormal"/>
        <w:spacing w:before="220" w:after="0"/>
        <w:ind w:firstLine="540"/>
        <w:jc w:val="both"/>
        <w:rPr/>
      </w:pPr>
      <w:r>
        <w:rP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13">
        <w:r>
          <w:rPr>
            <w:rStyle w:val="Style9"/>
            <w:color w:val="0000FF"/>
          </w:rPr>
          <w:t>законом</w:t>
        </w:r>
      </w:hyperlink>
      <w:r>
        <w:rP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14">
        <w:r>
          <w:rPr>
            <w:rStyle w:val="Style9"/>
            <w:color w:val="0000FF"/>
          </w:rPr>
          <w:t>законом</w:t>
        </w:r>
      </w:hyperlink>
      <w:r>
        <w:rP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pPr>
        <w:pStyle w:val="ConsPlusNormal"/>
        <w:jc w:val="both"/>
        <w:rPr/>
      </w:pPr>
      <w:r>
        <w:rPr/>
        <w:t xml:space="preserve">(в ред. Федеральных законов от 28.12.2013 </w:t>
      </w:r>
      <w:hyperlink r:id="rId15">
        <w:r>
          <w:rPr>
            <w:rStyle w:val="Style9"/>
            <w:color w:val="0000FF"/>
          </w:rPr>
          <w:t>N 396-ФЗ</w:t>
        </w:r>
      </w:hyperlink>
      <w:r>
        <w:rPr/>
        <w:t xml:space="preserve">, от 04.06.2018 </w:t>
      </w:r>
      <w:hyperlink r:id="rId16">
        <w:r>
          <w:rPr>
            <w:rStyle w:val="Style9"/>
            <w:color w:val="0000FF"/>
          </w:rPr>
          <w:t>N 135-ФЗ</w:t>
        </w:r>
      </w:hyperlink>
      <w:r>
        <w:rPr/>
        <w:t>)</w:t>
      </w:r>
    </w:p>
    <w:p>
      <w:pPr>
        <w:pStyle w:val="ConsPlusNormal"/>
        <w:spacing w:before="220" w:after="0"/>
        <w:ind w:firstLine="540"/>
        <w:jc w:val="both"/>
        <w:rPr/>
      </w:pPr>
      <w:r>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pPr>
        <w:pStyle w:val="ConsPlusNormal"/>
        <w:spacing w:before="220" w:after="0"/>
        <w:ind w:firstLine="540"/>
        <w:jc w:val="both"/>
        <w:rPr/>
      </w:pPr>
      <w:r>
        <w:rP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r:id="rId17">
        <w:r>
          <w:rPr>
            <w:rStyle w:val="Style9"/>
            <w:color w:val="0000FF"/>
          </w:rPr>
          <w:t>Условия</w:t>
        </w:r>
      </w:hyperlink>
      <w:r>
        <w:rP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pPr>
        <w:pStyle w:val="ConsPlusNormal"/>
        <w:jc w:val="both"/>
        <w:rPr/>
      </w:pPr>
      <w:r>
        <w:rPr/>
        <w:t xml:space="preserve">(в ред. Федеральных законов от 06.12.2011 </w:t>
      </w:r>
      <w:hyperlink r:id="rId18">
        <w:r>
          <w:rPr>
            <w:rStyle w:val="Style9"/>
            <w:color w:val="0000FF"/>
          </w:rPr>
          <w:t>N 401-ФЗ</w:t>
        </w:r>
      </w:hyperlink>
      <w:r>
        <w:rPr/>
        <w:t xml:space="preserve">, от 02.07.2013 </w:t>
      </w:r>
      <w:hyperlink r:id="rId19">
        <w:r>
          <w:rPr>
            <w:rStyle w:val="Style9"/>
            <w:color w:val="0000FF"/>
          </w:rPr>
          <w:t>N 185-ФЗ</w:t>
        </w:r>
      </w:hyperlink>
      <w:r>
        <w:rPr/>
        <w:t>)</w:t>
      </w:r>
    </w:p>
    <w:p>
      <w:pPr>
        <w:pStyle w:val="ConsPlusNormal"/>
        <w:spacing w:before="220" w:after="0"/>
        <w:ind w:firstLine="540"/>
        <w:jc w:val="both"/>
        <w:rPr/>
      </w:pPr>
      <w:r>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pPr>
        <w:pStyle w:val="ConsPlusNormal"/>
        <w:spacing w:before="220" w:after="0"/>
        <w:ind w:firstLine="540"/>
        <w:jc w:val="both"/>
        <w:rPr/>
      </w:pPr>
      <w:r>
        <w:rPr/>
        <w:t xml:space="preserve">14) являющееся частью или частями помещения, здания, строения или сооружения, если общая площадь передаваемого </w:t>
      </w:r>
      <w:hyperlink r:id="rId20">
        <w:r>
          <w:rPr>
            <w:rStyle w:val="Style9"/>
            <w:color w:val="0000FF"/>
          </w:rPr>
          <w:t>имущества</w:t>
        </w:r>
      </w:hyperlink>
      <w:r>
        <w:rP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pPr>
        <w:pStyle w:val="ConsPlusNormal"/>
        <w:jc w:val="both"/>
        <w:rPr/>
      </w:pPr>
      <w:r>
        <w:rPr/>
        <w:t xml:space="preserve">(п. 14 введен Федеральным </w:t>
      </w:r>
      <w:hyperlink r:id="rId21">
        <w:r>
          <w:rPr>
            <w:rStyle w:val="Style9"/>
            <w:color w:val="0000FF"/>
          </w:rPr>
          <w:t>законом</w:t>
        </w:r>
      </w:hyperlink>
      <w:r>
        <w:rPr/>
        <w:t xml:space="preserve"> от 06.12.2011 N 401-ФЗ)</w:t>
      </w:r>
    </w:p>
    <w:p>
      <w:pPr>
        <w:pStyle w:val="ConsPlusNormal"/>
        <w:spacing w:before="220" w:after="0"/>
        <w:ind w:firstLine="540"/>
        <w:jc w:val="both"/>
        <w:rPr/>
      </w:pPr>
      <w:r>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pPr>
        <w:pStyle w:val="ConsPlusNormal"/>
        <w:jc w:val="both"/>
        <w:rPr/>
      </w:pPr>
      <w:r>
        <w:rPr/>
        <w:t xml:space="preserve">(п. 15 введен Федеральным </w:t>
      </w:r>
      <w:hyperlink r:id="rId22">
        <w:r>
          <w:rPr>
            <w:rStyle w:val="Style9"/>
            <w:color w:val="0000FF"/>
          </w:rPr>
          <w:t>законом</w:t>
        </w:r>
      </w:hyperlink>
      <w:r>
        <w:rPr/>
        <w:t xml:space="preserve"> от 06.12.2011 N 401-ФЗ)</w:t>
      </w:r>
    </w:p>
    <w:p>
      <w:pPr>
        <w:pStyle w:val="ConsPlusNormal"/>
        <w:spacing w:before="220" w:after="0"/>
        <w:ind w:firstLine="540"/>
        <w:jc w:val="both"/>
        <w:rPr/>
      </w:pPr>
      <w:r>
        <w:rP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anchor="P5">
        <w:r>
          <w:rPr>
            <w:rStyle w:val="Style9"/>
            <w:color w:val="0000FF"/>
          </w:rPr>
          <w:t>пункта 1</w:t>
        </w:r>
      </w:hyperlink>
      <w:r>
        <w:rPr/>
        <w:t xml:space="preserve"> настоящей части;</w:t>
      </w:r>
    </w:p>
    <w:p>
      <w:pPr>
        <w:pStyle w:val="ConsPlusNormal"/>
        <w:jc w:val="both"/>
        <w:rPr/>
      </w:pPr>
      <w:r>
        <w:rPr/>
        <w:t xml:space="preserve">(п. 16 введен Федеральным </w:t>
      </w:r>
      <w:hyperlink r:id="rId23">
        <w:r>
          <w:rPr>
            <w:rStyle w:val="Style9"/>
            <w:color w:val="0000FF"/>
          </w:rPr>
          <w:t>законом</w:t>
        </w:r>
      </w:hyperlink>
      <w:r>
        <w:rPr/>
        <w:t xml:space="preserve"> от 06.12.2011 N 401-ФЗ)</w:t>
      </w:r>
    </w:p>
    <w:p>
      <w:pPr>
        <w:pStyle w:val="ConsPlusNormal"/>
        <w:spacing w:before="220" w:after="0"/>
        <w:ind w:firstLine="540"/>
        <w:jc w:val="both"/>
        <w:rPr/>
      </w:pPr>
      <w:r>
        <w:rPr/>
        <w:t xml:space="preserve">17) публично-правовой </w:t>
      </w:r>
      <w:hyperlink r:id="rId24">
        <w:r>
          <w:rPr>
            <w:rStyle w:val="Style9"/>
            <w:color w:val="0000FF"/>
          </w:rPr>
          <w:t>компании</w:t>
        </w:r>
      </w:hyperlink>
      <w:r>
        <w:rP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pPr>
        <w:pStyle w:val="ConsPlusNormal"/>
        <w:jc w:val="both"/>
        <w:rPr/>
      </w:pPr>
      <w:r>
        <w:rPr/>
        <w:t xml:space="preserve">(п. 17 введен Федеральным </w:t>
      </w:r>
      <w:hyperlink r:id="rId25">
        <w:r>
          <w:rPr>
            <w:rStyle w:val="Style9"/>
            <w:color w:val="0000FF"/>
          </w:rPr>
          <w:t>законом</w:t>
        </w:r>
      </w:hyperlink>
      <w:r>
        <w:rPr/>
        <w:t xml:space="preserve"> от 22.12.2020 N 435-ФЗ)</w:t>
      </w:r>
    </w:p>
    <w:p>
      <w:pPr>
        <w:pStyle w:val="ConsPlusNormal"/>
        <w:spacing w:before="220" w:after="0"/>
        <w:ind w:firstLine="540"/>
        <w:jc w:val="both"/>
        <w:rPr/>
      </w:pPr>
      <w:bookmarkStart w:id="2" w:name="P33"/>
      <w:bookmarkEnd w:id="2"/>
      <w:r>
        <w:rPr/>
        <w:t xml:space="preserve">2. Указанный в </w:t>
      </w:r>
      <w:hyperlink w:anchor="P4">
        <w:r>
          <w:rPr>
            <w:rStyle w:val="Style9"/>
            <w:color w:val="0000FF"/>
          </w:rPr>
          <w:t>части 1</w:t>
        </w:r>
      </w:hyperlink>
      <w:r>
        <w:rP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r:id="rId26">
        <w:r>
          <w:rPr>
            <w:rStyle w:val="Style9"/>
            <w:color w:val="0000FF"/>
          </w:rPr>
          <w:t>кодексом</w:t>
        </w:r>
      </w:hyperlink>
      <w:r>
        <w:rPr/>
        <w:t xml:space="preserve"> Российской Федерации, Водным </w:t>
      </w:r>
      <w:hyperlink r:id="rId27">
        <w:r>
          <w:rPr>
            <w:rStyle w:val="Style9"/>
            <w:color w:val="0000FF"/>
          </w:rPr>
          <w:t>кодексом</w:t>
        </w:r>
      </w:hyperlink>
      <w:r>
        <w:rPr/>
        <w:t xml:space="preserve"> Российской Федерации, Лесным </w:t>
      </w:r>
      <w:hyperlink r:id="rId28">
        <w:r>
          <w:rPr>
            <w:rStyle w:val="Style9"/>
            <w:color w:val="0000FF"/>
          </w:rPr>
          <w:t>кодексом</w:t>
        </w:r>
      </w:hyperlink>
      <w:r>
        <w:rPr/>
        <w:t xml:space="preserve"> Российской Федерации, </w:t>
      </w:r>
      <w:hyperlink r:id="rId29">
        <w:r>
          <w:rPr>
            <w:rStyle w:val="Style9"/>
            <w:color w:val="0000FF"/>
          </w:rPr>
          <w:t>законодательством</w:t>
        </w:r>
      </w:hyperlink>
      <w:r>
        <w:rPr/>
        <w:t xml:space="preserve"> Российской Федерации о недрах, </w:t>
      </w:r>
      <w:hyperlink r:id="rId30">
        <w:r>
          <w:rPr>
            <w:rStyle w:val="Style9"/>
            <w:color w:val="0000FF"/>
          </w:rPr>
          <w:t>законодательством</w:t>
        </w:r>
      </w:hyperlink>
      <w:r>
        <w:rP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pPr>
        <w:pStyle w:val="ConsPlusNormal"/>
        <w:jc w:val="both"/>
        <w:rPr/>
      </w:pPr>
      <w:r>
        <w:rPr/>
        <w:t xml:space="preserve">(в ред. Федерального </w:t>
      </w:r>
      <w:hyperlink r:id="rId31">
        <w:r>
          <w:rPr>
            <w:rStyle w:val="Style9"/>
            <w:color w:val="0000FF"/>
          </w:rPr>
          <w:t>закона</w:t>
        </w:r>
      </w:hyperlink>
      <w:r>
        <w:rPr/>
        <w:t xml:space="preserve"> от 13.07.2015 N 224-ФЗ)</w:t>
      </w:r>
    </w:p>
    <w:p>
      <w:pPr>
        <w:pStyle w:val="ConsPlusNormal"/>
        <w:spacing w:before="220" w:after="0"/>
        <w:ind w:firstLine="540"/>
        <w:jc w:val="both"/>
        <w:rPr/>
      </w:pPr>
      <w:bookmarkStart w:id="3" w:name="P35"/>
      <w:bookmarkEnd w:id="3"/>
      <w:r>
        <w:rPr/>
        <w:t xml:space="preserve">3. В порядке, предусмотренном </w:t>
      </w:r>
      <w:hyperlink w:anchor="P4">
        <w:r>
          <w:rPr>
            <w:rStyle w:val="Style9"/>
            <w:color w:val="0000FF"/>
          </w:rPr>
          <w:t>частью 1</w:t>
        </w:r>
      </w:hyperlink>
      <w:r>
        <w:rP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pPr>
        <w:pStyle w:val="ConsPlusNormal"/>
        <w:spacing w:before="220" w:after="0"/>
        <w:ind w:firstLine="540"/>
        <w:jc w:val="both"/>
        <w:rPr/>
      </w:pPr>
      <w:r>
        <w:rPr/>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pPr>
        <w:pStyle w:val="ConsPlusNormal"/>
        <w:spacing w:before="220" w:after="0"/>
        <w:ind w:firstLine="540"/>
        <w:jc w:val="both"/>
        <w:rPr/>
      </w:pPr>
      <w:r>
        <w:rP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pPr>
        <w:pStyle w:val="ConsPlusNormal"/>
        <w:spacing w:before="220" w:after="0"/>
        <w:ind w:firstLine="540"/>
        <w:jc w:val="both"/>
        <w:rPr/>
      </w:pPr>
      <w:r>
        <w:rPr/>
        <w:t>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pPr>
        <w:pStyle w:val="ConsPlusNormal"/>
        <w:jc w:val="both"/>
        <w:rPr/>
      </w:pPr>
      <w:r>
        <w:rPr/>
        <w:t xml:space="preserve">(в ред. Федеральных законов от 08.05.2010 </w:t>
      </w:r>
      <w:hyperlink r:id="rId32">
        <w:r>
          <w:rPr>
            <w:rStyle w:val="Style9"/>
            <w:color w:val="0000FF"/>
          </w:rPr>
          <w:t>N 83-ФЗ</w:t>
        </w:r>
      </w:hyperlink>
      <w:r>
        <w:rPr/>
        <w:t xml:space="preserve">, от 06.12.2011 </w:t>
      </w:r>
      <w:hyperlink r:id="rId33">
        <w:r>
          <w:rPr>
            <w:rStyle w:val="Style9"/>
            <w:color w:val="0000FF"/>
          </w:rPr>
          <w:t>N 401-ФЗ</w:t>
        </w:r>
      </w:hyperlink>
      <w:r>
        <w:rPr/>
        <w:t>)</w:t>
      </w:r>
    </w:p>
    <w:p>
      <w:pPr>
        <w:pStyle w:val="ConsPlusNormal"/>
        <w:spacing w:before="220" w:after="0"/>
        <w:ind w:firstLine="540"/>
        <w:jc w:val="both"/>
        <w:rPr/>
      </w:pPr>
      <w:bookmarkStart w:id="4" w:name="P40"/>
      <w:bookmarkEnd w:id="4"/>
      <w:r>
        <w:rP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r:id="rId34">
        <w:r>
          <w:rPr>
            <w:rStyle w:val="Style9"/>
            <w:color w:val="0000FF"/>
          </w:rPr>
          <w:t>порядке</w:t>
        </w:r>
      </w:hyperlink>
      <w:r>
        <w:rPr/>
        <w:t xml:space="preserve"> и на условиях, которые определяются Правительством Российской Федерации, при одновременном соблюдении следующих требований:</w:t>
      </w:r>
    </w:p>
    <w:p>
      <w:pPr>
        <w:pStyle w:val="ConsPlusNormal"/>
        <w:jc w:val="both"/>
        <w:rPr/>
      </w:pPr>
      <w:r>
        <w:rPr/>
        <w:t xml:space="preserve">(в ред. Федерального </w:t>
      </w:r>
      <w:hyperlink r:id="rId35">
        <w:r>
          <w:rPr>
            <w:rStyle w:val="Style9"/>
            <w:color w:val="0000FF"/>
          </w:rPr>
          <w:t>закона</w:t>
        </w:r>
      </w:hyperlink>
      <w:r>
        <w:rPr/>
        <w:t xml:space="preserve"> от 02.07.2013 N 185-ФЗ)</w:t>
      </w:r>
    </w:p>
    <w:p>
      <w:pPr>
        <w:pStyle w:val="ConsPlusNormal"/>
        <w:spacing w:before="220" w:after="0"/>
        <w:ind w:firstLine="540"/>
        <w:jc w:val="both"/>
        <w:rPr/>
      </w:pPr>
      <w:r>
        <w:rPr/>
        <w:t xml:space="preserve">1) арендаторами являются хозяйственные общества, созданные учреждениями, указанными в </w:t>
      </w:r>
      <w:hyperlink w:anchor="P40">
        <w:r>
          <w:rPr>
            <w:rStyle w:val="Style9"/>
            <w:color w:val="0000FF"/>
          </w:rPr>
          <w:t>абзаце первом</w:t>
        </w:r>
      </w:hyperlink>
      <w:r>
        <w:rPr/>
        <w:t xml:space="preserve"> настоящей части;</w:t>
      </w:r>
    </w:p>
    <w:p>
      <w:pPr>
        <w:pStyle w:val="ConsPlusNormal"/>
        <w:spacing w:before="220" w:after="0"/>
        <w:ind w:firstLine="540"/>
        <w:jc w:val="both"/>
        <w:rPr/>
      </w:pPr>
      <w:r>
        <w:rPr/>
        <w:t>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pPr>
        <w:pStyle w:val="ConsPlusNormal"/>
        <w:spacing w:before="220" w:after="0"/>
        <w:ind w:firstLine="540"/>
        <w:jc w:val="both"/>
        <w:rPr/>
      </w:pPr>
      <w:r>
        <w:rPr/>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pPr>
        <w:pStyle w:val="ConsPlusNormal"/>
        <w:jc w:val="both"/>
        <w:rPr/>
      </w:pPr>
      <w:r>
        <w:rPr/>
        <w:t xml:space="preserve">(часть 3.1 введена Федеральным </w:t>
      </w:r>
      <w:hyperlink r:id="rId36">
        <w:r>
          <w:rPr>
            <w:rStyle w:val="Style9"/>
            <w:color w:val="0000FF"/>
          </w:rPr>
          <w:t>законом</w:t>
        </w:r>
      </w:hyperlink>
      <w:r>
        <w:rPr/>
        <w:t xml:space="preserve"> от 01.03.2011 N 22-ФЗ)</w:t>
      </w:r>
    </w:p>
    <w:p>
      <w:pPr>
        <w:pStyle w:val="ConsPlusNormal"/>
        <w:spacing w:before="220" w:after="0"/>
        <w:ind w:firstLine="540"/>
        <w:jc w:val="both"/>
        <w:rPr/>
      </w:pPr>
      <w:bookmarkStart w:id="5" w:name="P46"/>
      <w:bookmarkEnd w:id="5"/>
      <w:r>
        <w:rPr/>
        <w:t>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pPr>
        <w:pStyle w:val="ConsPlusNormal"/>
        <w:spacing w:before="220" w:after="0"/>
        <w:ind w:firstLine="540"/>
        <w:jc w:val="both"/>
        <w:rPr/>
      </w:pPr>
      <w:r>
        <w:rPr/>
        <w:t>1) медицинскими организациями для охраны здоровья обучающихся и работников организаций, осуществляющих образовательную деятельность;</w:t>
      </w:r>
    </w:p>
    <w:p>
      <w:pPr>
        <w:pStyle w:val="ConsPlusNormal"/>
        <w:spacing w:before="220" w:after="0"/>
        <w:ind w:firstLine="540"/>
        <w:jc w:val="both"/>
        <w:rPr/>
      </w:pPr>
      <w:r>
        <w:rPr/>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pPr>
        <w:pStyle w:val="ConsPlusNormal"/>
        <w:spacing w:before="220" w:after="0"/>
        <w:ind w:firstLine="540"/>
        <w:jc w:val="both"/>
        <w:rPr/>
      </w:pPr>
      <w:r>
        <w:rPr/>
        <w:t>3) физкультурно-спортивными организациями для создания условий для занятия обучающимися физической культурой и спортом;</w:t>
      </w:r>
    </w:p>
    <w:p>
      <w:pPr>
        <w:pStyle w:val="ConsPlusNormal"/>
        <w:spacing w:before="220" w:after="0"/>
        <w:ind w:firstLine="540"/>
        <w:jc w:val="both"/>
        <w:rPr/>
      </w:pPr>
      <w:r>
        <w:rPr/>
        <w:t>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pPr>
        <w:pStyle w:val="ConsPlusNormal"/>
        <w:jc w:val="both"/>
        <w:rPr/>
      </w:pPr>
      <w:r>
        <w:rPr/>
        <w:t xml:space="preserve">(п. 4 введен Федеральным </w:t>
      </w:r>
      <w:hyperlink r:id="rId37">
        <w:r>
          <w:rPr>
            <w:rStyle w:val="Style9"/>
            <w:color w:val="0000FF"/>
          </w:rPr>
          <w:t>законом</w:t>
        </w:r>
      </w:hyperlink>
      <w:r>
        <w:rPr/>
        <w:t xml:space="preserve"> от 02.12.2019 N 403-ФЗ)</w:t>
      </w:r>
    </w:p>
    <w:p>
      <w:pPr>
        <w:pStyle w:val="ConsPlusNormal"/>
        <w:jc w:val="both"/>
        <w:rPr/>
      </w:pPr>
      <w:r>
        <w:rPr/>
        <w:t xml:space="preserve">(часть 3.2 введена Федеральным </w:t>
      </w:r>
      <w:hyperlink r:id="rId38">
        <w:r>
          <w:rPr>
            <w:rStyle w:val="Style9"/>
            <w:color w:val="0000FF"/>
          </w:rPr>
          <w:t>законом</w:t>
        </w:r>
      </w:hyperlink>
      <w:r>
        <w:rPr/>
        <w:t xml:space="preserve"> от 02.07.2013 N 185-ФЗ)</w:t>
      </w:r>
    </w:p>
    <w:p>
      <w:pPr>
        <w:pStyle w:val="ConsPlusNormal"/>
        <w:spacing w:before="220" w:after="0"/>
        <w:ind w:firstLine="540"/>
        <w:jc w:val="both"/>
        <w:rPr/>
      </w:pPr>
      <w:r>
        <w:rPr/>
        <w:t>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pPr>
        <w:pStyle w:val="ConsPlusNormal"/>
        <w:jc w:val="both"/>
        <w:rPr/>
      </w:pPr>
      <w:r>
        <w:rPr/>
        <w:t xml:space="preserve">(часть 3.3 введена Федеральным </w:t>
      </w:r>
      <w:hyperlink r:id="rId39">
        <w:r>
          <w:rPr>
            <w:rStyle w:val="Style9"/>
            <w:color w:val="0000FF"/>
          </w:rPr>
          <w:t>законом</w:t>
        </w:r>
      </w:hyperlink>
      <w:r>
        <w:rPr/>
        <w:t xml:space="preserve"> от 02.12.2019 N 403-ФЗ)</w:t>
      </w:r>
    </w:p>
    <w:p>
      <w:pPr>
        <w:pStyle w:val="ConsPlusNormal"/>
        <w:spacing w:before="220" w:after="0"/>
        <w:ind w:firstLine="540"/>
        <w:jc w:val="both"/>
        <w:rPr/>
      </w:pPr>
      <w:r>
        <w:rP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r:id="rId40">
        <w:r>
          <w:rPr>
            <w:rStyle w:val="Style9"/>
            <w:color w:val="0000FF"/>
          </w:rPr>
          <w:t>порядке</w:t>
        </w:r>
      </w:hyperlink>
      <w:r>
        <w:rP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pPr>
        <w:pStyle w:val="ConsPlusNormal"/>
        <w:spacing w:before="220" w:after="0"/>
        <w:ind w:firstLine="540"/>
        <w:jc w:val="both"/>
        <w:rPr/>
      </w:pPr>
      <w:r>
        <w:rPr/>
        <w:t>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pPr>
        <w:pStyle w:val="ConsPlusNormal"/>
        <w:spacing w:before="220" w:after="0"/>
        <w:ind w:firstLine="540"/>
        <w:jc w:val="both"/>
        <w:rPr/>
      </w:pPr>
      <w:r>
        <w:rPr/>
        <w:t>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pPr>
        <w:pStyle w:val="ConsPlusNormal"/>
        <w:spacing w:before="220" w:after="0"/>
        <w:ind w:firstLine="540"/>
        <w:jc w:val="both"/>
        <w:rPr/>
      </w:pPr>
      <w:r>
        <w:rPr/>
        <w:t>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pPr>
        <w:pStyle w:val="ConsPlusNormal"/>
        <w:jc w:val="both"/>
        <w:rPr/>
      </w:pPr>
      <w:r>
        <w:rPr/>
        <w:t xml:space="preserve">(часть 3.4 введена Федеральным </w:t>
      </w:r>
      <w:hyperlink r:id="rId41">
        <w:r>
          <w:rPr>
            <w:rStyle w:val="Style9"/>
            <w:color w:val="0000FF"/>
          </w:rPr>
          <w:t>законом</w:t>
        </w:r>
      </w:hyperlink>
      <w:r>
        <w:rPr/>
        <w:t xml:space="preserve"> от 24.04.2020 N 140-ФЗ)</w:t>
      </w:r>
    </w:p>
    <w:p>
      <w:pPr>
        <w:pStyle w:val="ConsPlusNormal"/>
        <w:spacing w:before="220" w:after="0"/>
        <w:ind w:firstLine="540"/>
        <w:jc w:val="both"/>
        <w:rPr/>
      </w:pPr>
      <w:r>
        <w:rPr/>
        <w:t xml:space="preserve">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w:t>
      </w:r>
      <w:hyperlink r:id="rId42">
        <w:r>
          <w:rPr>
            <w:rStyle w:val="Style9"/>
            <w:color w:val="0000FF"/>
          </w:rPr>
          <w:t>порядке</w:t>
        </w:r>
      </w:hyperlink>
      <w:r>
        <w:rPr/>
        <w:t xml:space="preserve"> и на условиях, которые определяются Правительством Российской Федерации, в случае заключения этих договоров:</w:t>
      </w:r>
    </w:p>
    <w:p>
      <w:pPr>
        <w:pStyle w:val="ConsPlusNormal"/>
        <w:spacing w:before="220" w:after="0"/>
        <w:ind w:firstLine="540"/>
        <w:jc w:val="both"/>
        <w:rPr/>
      </w:pPr>
      <w:r>
        <w:rPr/>
        <w:t>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pPr>
        <w:pStyle w:val="ConsPlusNormal"/>
        <w:spacing w:before="220" w:after="0"/>
        <w:ind w:firstLine="540"/>
        <w:jc w:val="both"/>
        <w:rPr/>
      </w:pPr>
      <w:r>
        <w:rPr/>
        <w:t>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pPr>
        <w:pStyle w:val="ConsPlusNormal"/>
        <w:jc w:val="both"/>
        <w:rPr/>
      </w:pPr>
      <w:r>
        <w:rPr/>
        <w:t xml:space="preserve">(часть 3.5 введена Федеральным </w:t>
      </w:r>
      <w:hyperlink r:id="rId43">
        <w:r>
          <w:rPr>
            <w:rStyle w:val="Style9"/>
            <w:color w:val="0000FF"/>
          </w:rPr>
          <w:t>законом</w:t>
        </w:r>
      </w:hyperlink>
      <w:r>
        <w:rPr/>
        <w:t xml:space="preserve"> от 11.06.2021 N 166-ФЗ)</w:t>
      </w:r>
    </w:p>
    <w:p>
      <w:pPr>
        <w:pStyle w:val="ConsPlusNormal"/>
        <w:spacing w:before="220" w:after="0"/>
        <w:ind w:firstLine="540"/>
        <w:jc w:val="both"/>
        <w:rPr/>
      </w:pPr>
      <w:r>
        <w:rPr/>
        <w:t xml:space="preserve">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w:t>
      </w:r>
      <w:hyperlink r:id="rId44">
        <w:r>
          <w:rPr>
            <w:rStyle w:val="Style9"/>
            <w:color w:val="0000FF"/>
          </w:rPr>
          <w:t>порядке</w:t>
        </w:r>
      </w:hyperlink>
      <w:r>
        <w:rPr/>
        <w:t xml:space="preserve">, на условиях и в соответствии с </w:t>
      </w:r>
      <w:hyperlink r:id="rId45">
        <w:r>
          <w:rPr>
            <w:rStyle w:val="Style9"/>
            <w:color w:val="0000FF"/>
          </w:rPr>
          <w:t>перечнем</w:t>
        </w:r>
      </w:hyperlink>
      <w:r>
        <w:rPr/>
        <w:t xml:space="preserve"> видов указанного имущества, которые определяются Правительством Российской Федерации.</w:t>
      </w:r>
    </w:p>
    <w:p>
      <w:pPr>
        <w:pStyle w:val="ConsPlusNormal"/>
        <w:jc w:val="both"/>
        <w:rPr/>
      </w:pPr>
      <w:r>
        <w:rPr/>
        <w:t xml:space="preserve">(часть 3.6 введена Федеральным </w:t>
      </w:r>
      <w:hyperlink r:id="rId46">
        <w:r>
          <w:rPr>
            <w:rStyle w:val="Style9"/>
            <w:color w:val="0000FF"/>
          </w:rPr>
          <w:t>законом</w:t>
        </w:r>
      </w:hyperlink>
      <w:r>
        <w:rPr/>
        <w:t xml:space="preserve"> от 11.06.2021 N 166-ФЗ)</w:t>
      </w:r>
    </w:p>
    <w:p>
      <w:pPr>
        <w:pStyle w:val="ConsPlusNormal"/>
        <w:spacing w:before="220" w:after="0"/>
        <w:ind w:firstLine="540"/>
        <w:jc w:val="both"/>
        <w:rPr/>
      </w:pPr>
      <w:r>
        <w:rPr/>
        <w:t xml:space="preserve">4. Утратил силу. - Федеральный </w:t>
      </w:r>
      <w:hyperlink r:id="rId47">
        <w:r>
          <w:rPr>
            <w:rStyle w:val="Style9"/>
            <w:color w:val="0000FF"/>
          </w:rPr>
          <w:t>закон</w:t>
        </w:r>
      </w:hyperlink>
      <w:r>
        <w:rPr/>
        <w:t xml:space="preserve"> от 06.12.2011 N 401-ФЗ.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Look w:val="0000"/>
      </w:tblPr>
      <w:tblGrid>
        <w:gridCol w:w="59"/>
        <w:gridCol w:w="114"/>
        <w:gridCol w:w="9068"/>
        <w:gridCol w:w="113"/>
      </w:tblGrid>
      <w:tr>
        <w:trPr/>
        <w:tc>
          <w:tcPr>
            <w:tcW w:w="59" w:type="dxa"/>
            <w:tcBorders/>
            <w:shd w:color="auto" w:fill="CED3F1" w:val="clear"/>
          </w:tcPr>
          <w:p>
            <w:pPr>
              <w:pStyle w:val="ConsPlusNormal"/>
              <w:rPr/>
            </w:pPr>
            <w:r>
              <w:rPr/>
            </w:r>
          </w:p>
        </w:tc>
        <w:tc>
          <w:tcPr>
            <w:tcW w:w="114" w:type="dxa"/>
            <w:tcBorders/>
            <w:shd w:color="auto" w:fill="F4F3F8" w:val="clear"/>
          </w:tcPr>
          <w:p>
            <w:pPr>
              <w:pStyle w:val="ConsPlusNormal"/>
              <w:rPr/>
            </w:pPr>
            <w:r>
              <w:rPr/>
            </w:r>
          </w:p>
        </w:tc>
        <w:tc>
          <w:tcPr>
            <w:tcW w:w="9068" w:type="dxa"/>
            <w:tcBorders/>
            <w:shd w:color="auto" w:fill="F4F3F8" w:val="clear"/>
            <w:tcMar>
              <w:top w:w="113" w:type="dxa"/>
              <w:bottom w:w="113" w:type="dxa"/>
            </w:tcMar>
          </w:tcPr>
          <w:p>
            <w:pPr>
              <w:pStyle w:val="ConsPlusNormal"/>
              <w:jc w:val="both"/>
              <w:rPr/>
            </w:pPr>
            <w:r>
              <w:rPr>
                <w:color w:val="392C69"/>
              </w:rPr>
              <w:t>КонсультантПлюс: примечание.</w:t>
            </w:r>
          </w:p>
          <w:p>
            <w:pPr>
              <w:pStyle w:val="ConsPlusNormal"/>
              <w:jc w:val="both"/>
              <w:rPr/>
            </w:pPr>
            <w:r>
              <w:rPr>
                <w:color w:val="392C69"/>
              </w:rPr>
              <w:t>С 01.07.2026 ч. 5 ст. 17.1 излагается в новой редакции (</w:t>
            </w:r>
            <w:hyperlink r:id="rId48">
              <w:r>
                <w:rPr>
                  <w:rStyle w:val="Style9"/>
                  <w:color w:val="0000FF"/>
                </w:rPr>
                <w:t>ФЗ</w:t>
              </w:r>
            </w:hyperlink>
            <w:r>
              <w:rPr>
                <w:color w:val="392C69"/>
              </w:rPr>
              <w:t xml:space="preserve"> от 29.12.2025 N 577-ФЗ). См. будущую </w:t>
            </w:r>
            <w:hyperlink r:id="rId49">
              <w:r>
                <w:rPr>
                  <w:rStyle w:val="Style9"/>
                  <w:color w:val="0000FF"/>
                </w:rPr>
                <w:t>редакцию</w:t>
              </w:r>
            </w:hyperlink>
            <w:r>
              <w:rPr>
                <w:color w:val="392C69"/>
              </w:rPr>
              <w:t>.</w:t>
            </w:r>
          </w:p>
        </w:tc>
        <w:tc>
          <w:tcPr>
            <w:tcW w:w="113" w:type="dxa"/>
            <w:tcBorders/>
            <w:shd w:color="auto" w:fill="F4F3F8" w:val="clear"/>
          </w:tcPr>
          <w:p>
            <w:pPr>
              <w:pStyle w:val="ConsPlusNormal"/>
              <w:rPr/>
            </w:pPr>
            <w:r>
              <w:rPr/>
            </w:r>
          </w:p>
        </w:tc>
      </w:tr>
    </w:tbl>
    <w:p>
      <w:pPr>
        <w:pStyle w:val="ConsPlusNormal"/>
        <w:spacing w:before="280" w:after="0"/>
        <w:ind w:firstLine="540"/>
        <w:jc w:val="both"/>
        <w:rPr/>
      </w:pPr>
      <w:r>
        <w:rPr/>
        <w:t xml:space="preserve">5. </w:t>
      </w:r>
      <w:hyperlink r:id="rId50">
        <w:r>
          <w:rPr>
            <w:rStyle w:val="Style9"/>
            <w:color w:val="0000FF"/>
          </w:rPr>
          <w:t>Порядок</w:t>
        </w:r>
      </w:hyperlink>
      <w:r>
        <w:rPr/>
        <w:t xml:space="preserve"> проведения конкурсов или аукционов на право заключения договоров, указанных в </w:t>
      </w:r>
      <w:hyperlink w:anchor="P4">
        <w:r>
          <w:rPr>
            <w:rStyle w:val="Style9"/>
            <w:color w:val="0000FF"/>
          </w:rPr>
          <w:t>частях 1</w:t>
        </w:r>
      </w:hyperlink>
      <w:r>
        <w:rPr/>
        <w:t xml:space="preserve"> и </w:t>
      </w:r>
      <w:hyperlink w:anchor="P35">
        <w:r>
          <w:rPr>
            <w:rStyle w:val="Style9"/>
            <w:color w:val="0000FF"/>
          </w:rPr>
          <w:t>3</w:t>
        </w:r>
      </w:hyperlink>
      <w:r>
        <w:rPr/>
        <w:t xml:space="preserve"> настоящей статьи, и </w:t>
      </w:r>
      <w:hyperlink r:id="rId51">
        <w:r>
          <w:rPr>
            <w:rStyle w:val="Style9"/>
            <w:color w:val="0000FF"/>
          </w:rPr>
          <w:t>перечень</w:t>
        </w:r>
      </w:hyperlink>
      <w:r>
        <w:rPr/>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Look w:val="0000"/>
      </w:tblPr>
      <w:tblGrid>
        <w:gridCol w:w="59"/>
        <w:gridCol w:w="114"/>
        <w:gridCol w:w="9068"/>
        <w:gridCol w:w="113"/>
      </w:tblGrid>
      <w:tr>
        <w:trPr/>
        <w:tc>
          <w:tcPr>
            <w:tcW w:w="59" w:type="dxa"/>
            <w:tcBorders/>
            <w:shd w:color="auto" w:fill="CED3F1" w:val="clear"/>
          </w:tcPr>
          <w:p>
            <w:pPr>
              <w:pStyle w:val="ConsPlusNormal"/>
              <w:rPr/>
            </w:pPr>
            <w:r>
              <w:rPr/>
            </w:r>
          </w:p>
        </w:tc>
        <w:tc>
          <w:tcPr>
            <w:tcW w:w="114" w:type="dxa"/>
            <w:tcBorders/>
            <w:shd w:color="auto" w:fill="F4F3F8" w:val="clear"/>
          </w:tcPr>
          <w:p>
            <w:pPr>
              <w:pStyle w:val="ConsPlusNormal"/>
              <w:rPr/>
            </w:pPr>
            <w:r>
              <w:rPr/>
            </w:r>
          </w:p>
        </w:tc>
        <w:tc>
          <w:tcPr>
            <w:tcW w:w="9068" w:type="dxa"/>
            <w:tcBorders/>
            <w:shd w:color="auto" w:fill="F4F3F8" w:val="clear"/>
            <w:tcMar>
              <w:top w:w="113" w:type="dxa"/>
              <w:bottom w:w="113" w:type="dxa"/>
            </w:tcMar>
          </w:tcPr>
          <w:p>
            <w:pPr>
              <w:pStyle w:val="ConsPlusNormal"/>
              <w:jc w:val="both"/>
              <w:rPr/>
            </w:pPr>
            <w:r>
              <w:rPr>
                <w:color w:val="392C69"/>
              </w:rPr>
              <w:t>КонсультантПлюс: примечание.</w:t>
            </w:r>
          </w:p>
          <w:p>
            <w:pPr>
              <w:pStyle w:val="ConsPlusNormal"/>
              <w:jc w:val="both"/>
              <w:rPr/>
            </w:pPr>
            <w:r>
              <w:rPr>
                <w:color w:val="392C69"/>
              </w:rPr>
              <w:t>С 01.07.2026 ч. 5.1 ст. 17.1 утрачивает силу (</w:t>
            </w:r>
            <w:hyperlink r:id="rId52">
              <w:r>
                <w:rPr>
                  <w:rStyle w:val="Style9"/>
                  <w:color w:val="0000FF"/>
                </w:rPr>
                <w:t>ФЗ</w:t>
              </w:r>
            </w:hyperlink>
            <w:r>
              <w:rPr>
                <w:color w:val="392C69"/>
              </w:rPr>
              <w:t xml:space="preserve"> от 29.12.2025 N 577-ФЗ).</w:t>
            </w:r>
          </w:p>
        </w:tc>
        <w:tc>
          <w:tcPr>
            <w:tcW w:w="113" w:type="dxa"/>
            <w:tcBorders/>
            <w:shd w:color="auto" w:fill="F4F3F8" w:val="clear"/>
          </w:tcPr>
          <w:p>
            <w:pPr>
              <w:pStyle w:val="ConsPlusNormal"/>
              <w:rPr/>
            </w:pPr>
            <w:r>
              <w:rPr/>
            </w:r>
          </w:p>
        </w:tc>
      </w:tr>
    </w:tbl>
    <w:p>
      <w:pPr>
        <w:pStyle w:val="ConsPlusNormal"/>
        <w:spacing w:before="280" w:after="0"/>
        <w:ind w:firstLine="540"/>
        <w:jc w:val="both"/>
        <w:rPr/>
      </w:pPr>
      <w:r>
        <w:rPr/>
        <w:t xml:space="preserve">5.1. В соответствии с </w:t>
      </w:r>
      <w:hyperlink w:anchor="P76">
        <w:r>
          <w:rPr>
            <w:rStyle w:val="Style9"/>
            <w:color w:val="0000FF"/>
          </w:rPr>
          <w:t>частью 6</w:t>
        </w:r>
      </w:hyperlink>
      <w:r>
        <w:rP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pPr>
        <w:pStyle w:val="ConsPlusNormal"/>
        <w:jc w:val="both"/>
        <w:rPr/>
      </w:pPr>
      <w:r>
        <w:rPr/>
        <w:t xml:space="preserve">(часть 5.1 введена Федеральным </w:t>
      </w:r>
      <w:hyperlink r:id="rId53">
        <w:r>
          <w:rPr>
            <w:rStyle w:val="Style9"/>
            <w:color w:val="0000FF"/>
          </w:rPr>
          <w:t>законом</w:t>
        </w:r>
      </w:hyperlink>
      <w:r>
        <w:rPr/>
        <w:t xml:space="preserve"> от 06.12.2011 N 401-ФЗ)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Look w:val="0000"/>
      </w:tblPr>
      <w:tblGrid>
        <w:gridCol w:w="59"/>
        <w:gridCol w:w="114"/>
        <w:gridCol w:w="9068"/>
        <w:gridCol w:w="113"/>
      </w:tblGrid>
      <w:tr>
        <w:trPr/>
        <w:tc>
          <w:tcPr>
            <w:tcW w:w="59" w:type="dxa"/>
            <w:tcBorders/>
            <w:shd w:color="auto" w:fill="CED3F1" w:val="clear"/>
          </w:tcPr>
          <w:p>
            <w:pPr>
              <w:pStyle w:val="ConsPlusNormal"/>
              <w:rPr/>
            </w:pPr>
            <w:r>
              <w:rPr/>
            </w:r>
          </w:p>
        </w:tc>
        <w:tc>
          <w:tcPr>
            <w:tcW w:w="114" w:type="dxa"/>
            <w:tcBorders/>
            <w:shd w:color="auto" w:fill="F4F3F8" w:val="clear"/>
          </w:tcPr>
          <w:p>
            <w:pPr>
              <w:pStyle w:val="ConsPlusNormal"/>
              <w:rPr/>
            </w:pPr>
            <w:r>
              <w:rPr/>
            </w:r>
          </w:p>
        </w:tc>
        <w:tc>
          <w:tcPr>
            <w:tcW w:w="9068" w:type="dxa"/>
            <w:tcBorders/>
            <w:shd w:color="auto" w:fill="F4F3F8" w:val="clear"/>
            <w:tcMar>
              <w:top w:w="113" w:type="dxa"/>
              <w:bottom w:w="113" w:type="dxa"/>
            </w:tcMar>
          </w:tcPr>
          <w:p>
            <w:pPr>
              <w:pStyle w:val="ConsPlusNormal"/>
              <w:jc w:val="both"/>
              <w:rPr/>
            </w:pPr>
            <w:r>
              <w:rPr>
                <w:color w:val="392C69"/>
              </w:rPr>
              <w:t>КонсультантПлюс: примечание.</w:t>
            </w:r>
          </w:p>
          <w:p>
            <w:pPr>
              <w:pStyle w:val="ConsPlusNormal"/>
              <w:jc w:val="both"/>
              <w:rPr/>
            </w:pPr>
            <w:r>
              <w:rPr>
                <w:color w:val="392C69"/>
              </w:rPr>
              <w:t>С 01.07.2026 ч. 6 ст. 17.1 утрачивает силу (</w:t>
            </w:r>
            <w:hyperlink r:id="rId54">
              <w:r>
                <w:rPr>
                  <w:rStyle w:val="Style9"/>
                  <w:color w:val="0000FF"/>
                </w:rPr>
                <w:t>ФЗ</w:t>
              </w:r>
            </w:hyperlink>
            <w:r>
              <w:rPr>
                <w:color w:val="392C69"/>
              </w:rPr>
              <w:t xml:space="preserve"> от 29.12.2025 N 577-ФЗ).</w:t>
            </w:r>
          </w:p>
        </w:tc>
        <w:tc>
          <w:tcPr>
            <w:tcW w:w="113" w:type="dxa"/>
            <w:tcBorders/>
            <w:shd w:color="auto" w:fill="F4F3F8" w:val="clear"/>
          </w:tcPr>
          <w:p>
            <w:pPr>
              <w:pStyle w:val="ConsPlusNormal"/>
              <w:rPr/>
            </w:pPr>
            <w:r>
              <w:rPr/>
            </w:r>
          </w:p>
        </w:tc>
      </w:tr>
    </w:tbl>
    <w:p>
      <w:pPr>
        <w:pStyle w:val="ConsPlusNormal"/>
        <w:spacing w:before="280" w:after="0"/>
        <w:ind w:firstLine="540"/>
        <w:jc w:val="both"/>
        <w:rPr/>
      </w:pPr>
      <w:bookmarkStart w:id="6" w:name="P76"/>
      <w:bookmarkEnd w:id="6"/>
      <w:r>
        <w:rPr/>
        <w:t xml:space="preserve">6. С 1 января 2011 года информация о проведении конкурсов или аукционов на право заключения договоров, указанных в </w:t>
      </w:r>
      <w:hyperlink w:anchor="P4">
        <w:r>
          <w:rPr>
            <w:rStyle w:val="Style9"/>
            <w:color w:val="0000FF"/>
          </w:rPr>
          <w:t>частях 1</w:t>
        </w:r>
      </w:hyperlink>
      <w:r>
        <w:rPr/>
        <w:t xml:space="preserve"> и </w:t>
      </w:r>
      <w:hyperlink w:anchor="P35">
        <w:r>
          <w:rPr>
            <w:rStyle w:val="Style9"/>
            <w:color w:val="0000FF"/>
          </w:rPr>
          <w:t>3</w:t>
        </w:r>
      </w:hyperlink>
      <w:r>
        <w:rPr/>
        <w:t xml:space="preserve"> настоящей статьи, размещается на официальном </w:t>
      </w:r>
      <w:hyperlink r:id="rId55">
        <w:r>
          <w:rPr>
            <w:rStyle w:val="Style9"/>
            <w:color w:val="0000FF"/>
          </w:rPr>
          <w:t>сайте</w:t>
        </w:r>
      </w:hyperlink>
      <w:r>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pPr>
        <w:pStyle w:val="ConsPlusNormal"/>
        <w:jc w:val="both"/>
        <w:rPr/>
      </w:pPr>
      <w:r>
        <w:rPr/>
        <w:t xml:space="preserve">(в ред. Федеральных законов от 11.07.2011 </w:t>
      </w:r>
      <w:hyperlink r:id="rId56">
        <w:r>
          <w:rPr>
            <w:rStyle w:val="Style9"/>
            <w:color w:val="0000FF"/>
          </w:rPr>
          <w:t>N 200-ФЗ</w:t>
        </w:r>
      </w:hyperlink>
      <w:r>
        <w:rPr/>
        <w:t xml:space="preserve">, от 06.12.2011 </w:t>
      </w:r>
      <w:hyperlink r:id="rId57">
        <w:r>
          <w:rPr>
            <w:rStyle w:val="Style9"/>
            <w:color w:val="0000FF"/>
          </w:rPr>
          <w:t>N 401-ФЗ</w:t>
        </w:r>
      </w:hyperlink>
      <w:r>
        <w:rPr/>
        <w:t>)</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Look w:val="0000"/>
      </w:tblPr>
      <w:tblGrid>
        <w:gridCol w:w="59"/>
        <w:gridCol w:w="114"/>
        <w:gridCol w:w="9068"/>
        <w:gridCol w:w="113"/>
      </w:tblGrid>
      <w:tr>
        <w:trPr/>
        <w:tc>
          <w:tcPr>
            <w:tcW w:w="59" w:type="dxa"/>
            <w:tcBorders/>
            <w:shd w:color="auto" w:fill="CED3F1" w:val="clear"/>
          </w:tcPr>
          <w:p>
            <w:pPr>
              <w:pStyle w:val="ConsPlusNormal"/>
              <w:rPr/>
            </w:pPr>
            <w:r>
              <w:rPr/>
            </w:r>
          </w:p>
        </w:tc>
        <w:tc>
          <w:tcPr>
            <w:tcW w:w="114" w:type="dxa"/>
            <w:tcBorders/>
            <w:shd w:color="auto" w:fill="F4F3F8" w:val="clear"/>
          </w:tcPr>
          <w:p>
            <w:pPr>
              <w:pStyle w:val="ConsPlusNormal"/>
              <w:rPr/>
            </w:pPr>
            <w:r>
              <w:rPr/>
            </w:r>
          </w:p>
        </w:tc>
        <w:tc>
          <w:tcPr>
            <w:tcW w:w="9068" w:type="dxa"/>
            <w:tcBorders/>
            <w:shd w:color="auto" w:fill="F4F3F8" w:val="clear"/>
            <w:tcMar>
              <w:top w:w="113" w:type="dxa"/>
              <w:bottom w:w="113" w:type="dxa"/>
            </w:tcMar>
          </w:tcPr>
          <w:p>
            <w:pPr>
              <w:pStyle w:val="ConsPlusNormal"/>
              <w:jc w:val="both"/>
              <w:rPr/>
            </w:pPr>
            <w:r>
              <w:rPr>
                <w:color w:val="392C69"/>
              </w:rPr>
              <w:t>КонсультантПлюс: примечание.</w:t>
            </w:r>
          </w:p>
          <w:p>
            <w:pPr>
              <w:pStyle w:val="ConsPlusNormal"/>
              <w:jc w:val="both"/>
              <w:rPr/>
            </w:pPr>
            <w:r>
              <w:rPr>
                <w:color w:val="392C69"/>
              </w:rPr>
              <w:t>С 01.07.2026 ч. 7 ст. 17.1 излагается в новой редакции (</w:t>
            </w:r>
            <w:hyperlink r:id="rId58">
              <w:r>
                <w:rPr>
                  <w:rStyle w:val="Style9"/>
                  <w:color w:val="0000FF"/>
                </w:rPr>
                <w:t>ФЗ</w:t>
              </w:r>
            </w:hyperlink>
            <w:r>
              <w:rPr>
                <w:color w:val="392C69"/>
              </w:rPr>
              <w:t xml:space="preserve"> от 29.12.2025 N 577-ФЗ). См. будущую </w:t>
            </w:r>
            <w:hyperlink r:id="rId59">
              <w:r>
                <w:rPr>
                  <w:rStyle w:val="Style9"/>
                  <w:color w:val="0000FF"/>
                </w:rPr>
                <w:t>редакцию</w:t>
              </w:r>
            </w:hyperlink>
            <w:r>
              <w:rPr>
                <w:color w:val="392C69"/>
              </w:rPr>
              <w:t>.</w:t>
            </w:r>
          </w:p>
        </w:tc>
        <w:tc>
          <w:tcPr>
            <w:tcW w:w="113" w:type="dxa"/>
            <w:tcBorders/>
            <w:shd w:color="auto" w:fill="F4F3F8" w:val="clear"/>
          </w:tcPr>
          <w:p>
            <w:pPr>
              <w:pStyle w:val="ConsPlusNormal"/>
              <w:rPr/>
            </w:pPr>
            <w:r>
              <w:rPr/>
            </w:r>
          </w:p>
        </w:tc>
      </w:tr>
    </w:tbl>
    <w:p>
      <w:pPr>
        <w:pStyle w:val="ConsPlusNormal"/>
        <w:spacing w:before="280" w:after="0"/>
        <w:ind w:firstLine="540"/>
        <w:jc w:val="both"/>
        <w:rPr/>
      </w:pPr>
      <w:r>
        <w:rPr/>
        <w:t xml:space="preserve">7. Не допускается заключение договоров, указанных в </w:t>
      </w:r>
      <w:hyperlink w:anchor="P4">
        <w:r>
          <w:rPr>
            <w:rStyle w:val="Style9"/>
            <w:color w:val="0000FF"/>
          </w:rPr>
          <w:t>частях 1</w:t>
        </w:r>
      </w:hyperlink>
      <w:r>
        <w:rPr/>
        <w:t xml:space="preserve"> и </w:t>
      </w:r>
      <w:hyperlink w:anchor="P35">
        <w:r>
          <w:rPr>
            <w:rStyle w:val="Style9"/>
            <w:color w:val="0000FF"/>
          </w:rPr>
          <w:t>3</w:t>
        </w:r>
      </w:hyperlink>
      <w:r>
        <w:rP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pPr>
        <w:pStyle w:val="ConsPlusNormal"/>
        <w:jc w:val="both"/>
        <w:rPr/>
      </w:pPr>
      <w:r>
        <w:rPr/>
        <w:t xml:space="preserve">(часть 7 введена Федеральным </w:t>
      </w:r>
      <w:hyperlink r:id="rId60">
        <w:r>
          <w:rPr>
            <w:rStyle w:val="Style9"/>
            <w:color w:val="0000FF"/>
          </w:rPr>
          <w:t>законом</w:t>
        </w:r>
      </w:hyperlink>
      <w:r>
        <w:rPr/>
        <w:t xml:space="preserve"> от 06.12.2011 N 401-ФЗ)</w:t>
      </w:r>
    </w:p>
    <w:p>
      <w:pPr>
        <w:pStyle w:val="ConsPlusNormal"/>
        <w:spacing w:before="220" w:after="0"/>
        <w:ind w:firstLine="540"/>
        <w:jc w:val="both"/>
        <w:rPr/>
      </w:pPr>
      <w:r>
        <w:rPr/>
        <w:t xml:space="preserve">8. При заключении и (или) исполнении указанных в </w:t>
      </w:r>
      <w:hyperlink w:anchor="P4">
        <w:r>
          <w:rPr>
            <w:rStyle w:val="Style9"/>
            <w:color w:val="0000FF"/>
          </w:rPr>
          <w:t>частях 1</w:t>
        </w:r>
      </w:hyperlink>
      <w:r>
        <w:rPr/>
        <w:t xml:space="preserve">, </w:t>
      </w:r>
      <w:hyperlink w:anchor="P35">
        <w:r>
          <w:rPr>
            <w:rStyle w:val="Style9"/>
            <w:color w:val="0000FF"/>
          </w:rPr>
          <w:t>3</w:t>
        </w:r>
      </w:hyperlink>
      <w:r>
        <w:rPr/>
        <w:t xml:space="preserve">, </w:t>
      </w:r>
      <w:hyperlink w:anchor="P40">
        <w:r>
          <w:rPr>
            <w:rStyle w:val="Style9"/>
            <w:color w:val="0000FF"/>
          </w:rPr>
          <w:t>3.1</w:t>
        </w:r>
      </w:hyperlink>
      <w:r>
        <w:rPr/>
        <w:t xml:space="preserve"> и </w:t>
      </w:r>
      <w:hyperlink w:anchor="P46">
        <w:r>
          <w:rPr>
            <w:rStyle w:val="Style9"/>
            <w:color w:val="0000FF"/>
          </w:rPr>
          <w:t>3.2</w:t>
        </w:r>
      </w:hyperlink>
      <w:r>
        <w:rPr/>
        <w:t xml:space="preserve"> настоящей статьи договоров их цена может быть увеличена по соглашению сторон в порядке, установленном договором.</w:t>
      </w:r>
    </w:p>
    <w:p>
      <w:pPr>
        <w:pStyle w:val="ConsPlusNormal"/>
        <w:jc w:val="both"/>
        <w:rPr/>
      </w:pPr>
      <w:r>
        <w:rPr/>
        <w:t xml:space="preserve">(часть 8 введена Федеральным </w:t>
      </w:r>
      <w:hyperlink r:id="rId61">
        <w:r>
          <w:rPr>
            <w:rStyle w:val="Style9"/>
            <w:color w:val="0000FF"/>
          </w:rPr>
          <w:t>законом</w:t>
        </w:r>
      </w:hyperlink>
      <w:r>
        <w:rPr/>
        <w:t xml:space="preserve"> от 06.12.2011 N 401-ФЗ; в ред. Федерального </w:t>
      </w:r>
      <w:hyperlink r:id="rId62">
        <w:r>
          <w:rPr>
            <w:rStyle w:val="Style9"/>
            <w:color w:val="0000FF"/>
          </w:rPr>
          <w:t>закона</w:t>
        </w:r>
      </w:hyperlink>
      <w:r>
        <w:rPr/>
        <w:t xml:space="preserve"> от 27.12.2018 N 572-ФЗ)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Look w:val="0000"/>
      </w:tblPr>
      <w:tblGrid>
        <w:gridCol w:w="59"/>
        <w:gridCol w:w="114"/>
        <w:gridCol w:w="9068"/>
        <w:gridCol w:w="113"/>
      </w:tblGrid>
      <w:tr>
        <w:trPr/>
        <w:tc>
          <w:tcPr>
            <w:tcW w:w="59" w:type="dxa"/>
            <w:tcBorders/>
            <w:shd w:color="auto" w:fill="CED3F1" w:val="clear"/>
          </w:tcPr>
          <w:p>
            <w:pPr>
              <w:pStyle w:val="ConsPlusNormal"/>
              <w:rPr/>
            </w:pPr>
            <w:r>
              <w:rPr/>
            </w:r>
          </w:p>
        </w:tc>
        <w:tc>
          <w:tcPr>
            <w:tcW w:w="114" w:type="dxa"/>
            <w:tcBorders/>
            <w:shd w:color="auto" w:fill="F4F3F8" w:val="clear"/>
          </w:tcPr>
          <w:p>
            <w:pPr>
              <w:pStyle w:val="ConsPlusNormal"/>
              <w:rPr/>
            </w:pPr>
            <w:r>
              <w:rPr/>
            </w:r>
          </w:p>
        </w:tc>
        <w:tc>
          <w:tcPr>
            <w:tcW w:w="9068" w:type="dxa"/>
            <w:tcBorders/>
            <w:shd w:color="auto" w:fill="F4F3F8" w:val="clear"/>
            <w:tcMar>
              <w:top w:w="113" w:type="dxa"/>
              <w:bottom w:w="113" w:type="dxa"/>
            </w:tcMar>
          </w:tcPr>
          <w:p>
            <w:pPr>
              <w:pStyle w:val="ConsPlusNormal"/>
              <w:jc w:val="both"/>
              <w:rPr/>
            </w:pPr>
            <w:r>
              <w:rPr>
                <w:color w:val="392C69"/>
              </w:rPr>
              <w:t>КонсультантПлюс: примечание.</w:t>
            </w:r>
          </w:p>
          <w:p>
            <w:pPr>
              <w:pStyle w:val="ConsPlusNormal"/>
              <w:jc w:val="both"/>
              <w:rPr/>
            </w:pPr>
            <w:r>
              <w:rPr>
                <w:color w:val="392C69"/>
              </w:rPr>
              <w:t xml:space="preserve">Ч. 9 ст. 17.1 (в ред. ФЗ от 27.12.2018 N 572-ФЗ) </w:t>
            </w:r>
            <w:hyperlink r:id="rId63">
              <w:r>
                <w:rPr>
                  <w:rStyle w:val="Style9"/>
                  <w:color w:val="0000FF"/>
                </w:rPr>
                <w:t>распространяется</w:t>
              </w:r>
            </w:hyperlink>
            <w:r>
              <w:rPr>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c>
          <w:tcPr>
            <w:tcW w:w="113" w:type="dxa"/>
            <w:tcBorders/>
            <w:shd w:color="auto" w:fill="F4F3F8" w:val="clear"/>
          </w:tcPr>
          <w:p>
            <w:pPr>
              <w:pStyle w:val="ConsPlusNormal"/>
              <w:rPr/>
            </w:pPr>
            <w:r>
              <w:rPr/>
            </w:r>
          </w:p>
        </w:tc>
      </w:tr>
    </w:tbl>
    <w:p>
      <w:pPr>
        <w:pStyle w:val="ConsPlusNormal"/>
        <w:spacing w:before="280" w:after="0"/>
        <w:ind w:firstLine="540"/>
        <w:jc w:val="both"/>
        <w:rPr/>
      </w:pPr>
      <w:bookmarkStart w:id="7" w:name="P86"/>
      <w:bookmarkEnd w:id="7"/>
      <w:r>
        <w:rP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anchor="P33">
        <w:r>
          <w:rPr>
            <w:rStyle w:val="Style9"/>
            <w:color w:val="0000FF"/>
          </w:rPr>
          <w:t>части 2</w:t>
        </w:r>
      </w:hyperlink>
      <w:r>
        <w:rP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pPr>
        <w:pStyle w:val="ConsPlusNormal"/>
        <w:jc w:val="both"/>
        <w:rPr/>
      </w:pPr>
      <w:r>
        <w:rPr/>
        <w:t xml:space="preserve">(в ред. Федерального </w:t>
      </w:r>
      <w:hyperlink r:id="rId64">
        <w:r>
          <w:rPr>
            <w:rStyle w:val="Style9"/>
            <w:color w:val="0000FF"/>
          </w:rPr>
          <w:t>закона</w:t>
        </w:r>
      </w:hyperlink>
      <w:r>
        <w:rPr/>
        <w:t xml:space="preserve"> от 27.12.2018 N 572-ФЗ)</w:t>
      </w:r>
    </w:p>
    <w:p>
      <w:pPr>
        <w:pStyle w:val="ConsPlusNormal"/>
        <w:spacing w:before="220" w:after="0"/>
        <w:ind w:firstLine="540"/>
        <w:jc w:val="both"/>
        <w:rPr/>
      </w:pPr>
      <w:r>
        <w:rPr/>
        <w:t xml:space="preserve">1) размер арендной платы определяется по результатам оценки рыночной стоимости объекта, проводимой в соответствии с </w:t>
      </w:r>
      <w:hyperlink r:id="rId65">
        <w:r>
          <w:rPr>
            <w:rStyle w:val="Style9"/>
            <w:color w:val="0000FF"/>
          </w:rPr>
          <w:t>законодательством</w:t>
        </w:r>
      </w:hyperlink>
      <w:r>
        <w:rPr/>
        <w:t>, регулирующим оценочную деятельность в Российской Федерации, если иное не установлено другим законодательством Российской Федерации;</w:t>
      </w:r>
    </w:p>
    <w:p>
      <w:pPr>
        <w:pStyle w:val="ConsPlusNormal"/>
        <w:spacing w:before="220" w:after="0"/>
        <w:ind w:firstLine="540"/>
        <w:jc w:val="both"/>
        <w:rPr/>
      </w:pPr>
      <w:r>
        <w:rPr/>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pPr>
        <w:pStyle w:val="ConsPlusNormal"/>
        <w:jc w:val="both"/>
        <w:rPr/>
      </w:pPr>
      <w:r>
        <w:rPr/>
        <w:t xml:space="preserve">(часть 9 введена Федеральным </w:t>
      </w:r>
      <w:hyperlink r:id="rId66">
        <w:r>
          <w:rPr>
            <w:rStyle w:val="Style9"/>
            <w:color w:val="0000FF"/>
          </w:rPr>
          <w:t>законом</w:t>
        </w:r>
      </w:hyperlink>
      <w:r>
        <w:rPr/>
        <w:t xml:space="preserve"> от 06.12.2011 N 401-ФЗ)</w:t>
      </w:r>
    </w:p>
    <w:p>
      <w:pPr>
        <w:pStyle w:val="ConsPlusNormal"/>
        <w:spacing w:before="220" w:after="0"/>
        <w:ind w:firstLine="540"/>
        <w:jc w:val="both"/>
        <w:rPr/>
      </w:pPr>
      <w:bookmarkStart w:id="8" w:name="P91"/>
      <w:bookmarkEnd w:id="8"/>
      <w:r>
        <w:rPr/>
        <w:t xml:space="preserve">10. Арендодатель не вправе отказать арендатору в заключении на новый срок договора аренды в порядке и на условиях, которые указаны в </w:t>
      </w:r>
      <w:hyperlink w:anchor="P86">
        <w:r>
          <w:rPr>
            <w:rStyle w:val="Style9"/>
            <w:color w:val="0000FF"/>
          </w:rPr>
          <w:t>части 9</w:t>
        </w:r>
      </w:hyperlink>
      <w:r>
        <w:rPr/>
        <w:t xml:space="preserve"> настоящей статьи, за исключением следующих случаев:</w:t>
      </w:r>
    </w:p>
    <w:p>
      <w:pPr>
        <w:pStyle w:val="ConsPlusNormal"/>
        <w:spacing w:before="220" w:after="0"/>
        <w:ind w:firstLine="540"/>
        <w:jc w:val="both"/>
        <w:rPr/>
      </w:pPr>
      <w:r>
        <w:rPr/>
        <w:t>1) принятие в установленном порядке решения, предусматривающего иной порядок распоряжения таким имуществом;</w:t>
      </w:r>
    </w:p>
    <w:p>
      <w:pPr>
        <w:pStyle w:val="ConsPlusNormal"/>
        <w:spacing w:before="220" w:after="0"/>
        <w:ind w:firstLine="540"/>
        <w:jc w:val="both"/>
        <w:rPr/>
      </w:pPr>
      <w:r>
        <w:rP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pPr>
        <w:pStyle w:val="ConsPlusNormal"/>
        <w:jc w:val="both"/>
        <w:rPr/>
      </w:pPr>
      <w:r>
        <w:rPr/>
        <w:t xml:space="preserve">(часть 10 введена Федеральным </w:t>
      </w:r>
      <w:hyperlink r:id="rId67">
        <w:r>
          <w:rPr>
            <w:rStyle w:val="Style9"/>
            <w:color w:val="0000FF"/>
          </w:rPr>
          <w:t>законом</w:t>
        </w:r>
      </w:hyperlink>
      <w:r>
        <w:rPr/>
        <w:t xml:space="preserve"> от 06.12.2011 N 401-ФЗ)</w:t>
      </w:r>
    </w:p>
    <w:p>
      <w:pPr>
        <w:pStyle w:val="ConsPlusNormal"/>
        <w:spacing w:before="220" w:after="0"/>
        <w:ind w:firstLine="540"/>
        <w:jc w:val="both"/>
        <w:rPr/>
      </w:pPr>
      <w:r>
        <w:rP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anchor="P91">
        <w:r>
          <w:rPr>
            <w:rStyle w:val="Style9"/>
            <w:color w:val="0000FF"/>
          </w:rPr>
          <w:t>частью 10</w:t>
        </w:r>
      </w:hyperlink>
      <w:r>
        <w:rP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pPr>
        <w:pStyle w:val="ConsPlusNormal"/>
        <w:jc w:val="both"/>
        <w:rPr/>
      </w:pPr>
      <w:r>
        <w:rPr/>
        <w:t xml:space="preserve">(часть 11 введена Федеральным </w:t>
      </w:r>
      <w:hyperlink r:id="rId68">
        <w:r>
          <w:rPr>
            <w:rStyle w:val="Style9"/>
            <w:color w:val="0000FF"/>
          </w:rPr>
          <w:t>законом</w:t>
        </w:r>
      </w:hyperlink>
      <w:r>
        <w:rPr/>
        <w:t xml:space="preserve"> от 06.12.2011 N 401-ФЗ; в ред. Федерального </w:t>
      </w:r>
      <w:hyperlink r:id="rId69">
        <w:r>
          <w:rPr>
            <w:rStyle w:val="Style9"/>
            <w:color w:val="0000FF"/>
          </w:rPr>
          <w:t>закона</w:t>
        </w:r>
      </w:hyperlink>
      <w:r>
        <w:rPr/>
        <w:t xml:space="preserve"> от 27.12.2018 N 572-ФЗ)</w:t>
      </w:r>
    </w:p>
    <w:p>
      <w:pPr>
        <w:pStyle w:val="ConsPlusNormal"/>
        <w:rPr/>
      </w:pPr>
      <w:hyperlink r:id="rId70">
        <w:r>
          <w:rPr>
            <w:rStyle w:val="Style9"/>
            <w:i/>
            <w:color w:val="0000FF"/>
          </w:rPr>
          <w:br/>
        </w:r>
      </w:hyperlink>
      <w:r>
        <w:rPr/>
        <w:br/>
      </w:r>
    </w:p>
    <w:p>
      <w:pPr>
        <w:pStyle w:val="Normal"/>
        <w:widowControl/>
        <w:bidi w:val="0"/>
        <w:spacing w:lineRule="auto" w:line="276" w:before="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DejaVu Serif">
    <w:charset w:val="01"/>
    <w:family w:val="roman"/>
    <w:pitch w:val="variable"/>
  </w:font>
  <w:font w:name="Calibri">
    <w:charset w:val="01"/>
    <w:family w:val="roman"/>
    <w:pitch w:val="variable"/>
  </w:font>
  <w:font w:name="DejaVu Sans">
    <w:charset w:val="01"/>
    <w:family w:val="swiss"/>
    <w:pitch w:val="variable"/>
  </w:font>
  <w:font w:name="Calibri">
    <w:charset w:val="01"/>
    <w:family w:val="swiss"/>
    <w:pitch w:val="variable"/>
  </w:font>
</w:fonts>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e31a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DejaVu Sans" w:hAnsi="DejaVu Sans" w:eastAsia="Noto Sans Mono CJK HK"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5">
    <w:name w:val="Указатель"/>
    <w:basedOn w:val="Normal"/>
    <w:qFormat/>
    <w:pPr>
      <w:suppressLineNumbers/>
    </w:pPr>
    <w:rPr>
      <w:rFonts w:cs="Noto Sans"/>
    </w:rPr>
  </w:style>
  <w:style w:type="paragraph" w:styleId="ConsPlusNormal" w:customStyle="1">
    <w:name w:val="ConsPlusNormal"/>
    <w:qFormat/>
    <w:rsid w:val="001b47de"/>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 w:customStyle="1">
    <w:name w:val="ConsPlusTitle"/>
    <w:qFormat/>
    <w:rsid w:val="001b47de"/>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numbering" w:styleId="Style16"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148607&amp;dst=100010" TargetMode="External"/><Relationship Id="rId3" Type="http://schemas.openxmlformats.org/officeDocument/2006/relationships/hyperlink" Target="https://login.consultant.ru/link/?req=doc&amp;base=LAW&amp;n=391056&amp;dst=100152" TargetMode="External"/><Relationship Id="rId4" Type="http://schemas.openxmlformats.org/officeDocument/2006/relationships/hyperlink" Target="https://login.consultant.ru/link/?req=doc&amp;base=LAW&amp;n=527104&amp;dst=135" TargetMode="External"/><Relationship Id="rId5" Type="http://schemas.openxmlformats.org/officeDocument/2006/relationships/hyperlink" Target="https://login.consultant.ru/link/?req=doc&amp;base=LAW&amp;n=420997&amp;dst=100110" TargetMode="External"/><Relationship Id="rId6" Type="http://schemas.openxmlformats.org/officeDocument/2006/relationships/hyperlink" Target="https://login.consultant.ru/link/?req=doc&amp;base=LAW&amp;n=518131&amp;dst=101678" TargetMode="External"/><Relationship Id="rId7" Type="http://schemas.openxmlformats.org/officeDocument/2006/relationships/hyperlink" Target="https://login.consultant.ru/link/?req=doc&amp;base=LAW&amp;n=391056&amp;dst=100153" TargetMode="External"/><Relationship Id="rId8" Type="http://schemas.openxmlformats.org/officeDocument/2006/relationships/hyperlink" Target="https://login.consultant.ru/link/?req=doc&amp;base=LAW&amp;n=529673" TargetMode="External"/><Relationship Id="rId9" Type="http://schemas.openxmlformats.org/officeDocument/2006/relationships/hyperlink" Target="https://login.consultant.ru/link/?req=doc&amp;base=LAW&amp;n=529670" TargetMode="External"/><Relationship Id="rId10" Type="http://schemas.openxmlformats.org/officeDocument/2006/relationships/hyperlink" Target="https://login.consultant.ru/link/?req=doc&amp;base=LAW&amp;n=420803&amp;dst=100356" TargetMode="External"/><Relationship Id="rId11" Type="http://schemas.openxmlformats.org/officeDocument/2006/relationships/hyperlink" Target="https://login.consultant.ru/link/?req=doc&amp;base=LAW&amp;n=501394&amp;dst=100226" TargetMode="External"/><Relationship Id="rId12" Type="http://schemas.openxmlformats.org/officeDocument/2006/relationships/hyperlink" Target="https://login.consultant.ru/link/?req=doc&amp;base=LAW&amp;n=528388&amp;dst=100183" TargetMode="External"/><Relationship Id="rId13" Type="http://schemas.openxmlformats.org/officeDocument/2006/relationships/hyperlink" Target="https://login.consultant.ru/link/?req=doc&amp;base=LAW&amp;n=495181&amp;dst=100263" TargetMode="External"/><Relationship Id="rId14" Type="http://schemas.openxmlformats.org/officeDocument/2006/relationships/hyperlink" Target="https://login.consultant.ru/link/?req=doc&amp;base=LAW&amp;n=483052" TargetMode="External"/><Relationship Id="rId15" Type="http://schemas.openxmlformats.org/officeDocument/2006/relationships/hyperlink" Target="https://login.consultant.ru/link/?req=doc&amp;base=LAW&amp;n=501403&amp;dst=100304" TargetMode="External"/><Relationship Id="rId16" Type="http://schemas.openxmlformats.org/officeDocument/2006/relationships/hyperlink" Target="https://login.consultant.ru/link/?req=doc&amp;base=LAW&amp;n=299386&amp;dst=100009" TargetMode="External"/><Relationship Id="rId17" Type="http://schemas.openxmlformats.org/officeDocument/2006/relationships/hyperlink" Target="https://login.consultant.ru/link/?req=doc&amp;base=LAW&amp;n=503106&amp;dst=100014" TargetMode="External"/><Relationship Id="rId18" Type="http://schemas.openxmlformats.org/officeDocument/2006/relationships/hyperlink" Target="https://login.consultant.ru/link/?req=doc&amp;base=LAW&amp;n=391056&amp;dst=100155" TargetMode="External"/><Relationship Id="rId19" Type="http://schemas.openxmlformats.org/officeDocument/2006/relationships/hyperlink" Target="https://login.consultant.ru/link/?req=doc&amp;base=LAW&amp;n=518131&amp;dst=101680" TargetMode="External"/><Relationship Id="rId20" Type="http://schemas.openxmlformats.org/officeDocument/2006/relationships/hyperlink" Target="https://login.consultant.ru/link/?req=doc&amp;base=LAW&amp;n=322888&amp;dst=100007" TargetMode="External"/><Relationship Id="rId21" Type="http://schemas.openxmlformats.org/officeDocument/2006/relationships/hyperlink" Target="https://login.consultant.ru/link/?req=doc&amp;base=LAW&amp;n=391056&amp;dst=100156" TargetMode="External"/><Relationship Id="rId22" Type="http://schemas.openxmlformats.org/officeDocument/2006/relationships/hyperlink" Target="https://login.consultant.ru/link/?req=doc&amp;base=LAW&amp;n=391056&amp;dst=100158" TargetMode="External"/><Relationship Id="rId23" Type="http://schemas.openxmlformats.org/officeDocument/2006/relationships/hyperlink" Target="https://login.consultant.ru/link/?req=doc&amp;base=LAW&amp;n=391056&amp;dst=100159" TargetMode="External"/><Relationship Id="rId24" Type="http://schemas.openxmlformats.org/officeDocument/2006/relationships/hyperlink" Target="https://login.consultant.ru/link/?req=doc&amp;base=LAW&amp;n=465579" TargetMode="External"/><Relationship Id="rId25" Type="http://schemas.openxmlformats.org/officeDocument/2006/relationships/hyperlink" Target="https://login.consultant.ru/link/?req=doc&amp;base=LAW&amp;n=465579&amp;dst=100112" TargetMode="External"/><Relationship Id="rId26" Type="http://schemas.openxmlformats.org/officeDocument/2006/relationships/hyperlink" Target="https://login.consultant.ru/link/?req=doc&amp;base=LAW&amp;n=533477" TargetMode="External"/><Relationship Id="rId27" Type="http://schemas.openxmlformats.org/officeDocument/2006/relationships/hyperlink" Target="https://login.consultant.ru/link/?req=doc&amp;base=LAW&amp;n=511664" TargetMode="External"/><Relationship Id="rId28" Type="http://schemas.openxmlformats.org/officeDocument/2006/relationships/hyperlink" Target="https://login.consultant.ru/link/?req=doc&amp;base=LAW&amp;n=511674" TargetMode="External"/><Relationship Id="rId29" Type="http://schemas.openxmlformats.org/officeDocument/2006/relationships/hyperlink" Target="https://login.consultant.ru/link/?req=doc&amp;base=LAW&amp;n=528386" TargetMode="External"/><Relationship Id="rId30" Type="http://schemas.openxmlformats.org/officeDocument/2006/relationships/hyperlink" Target="https://login.consultant.ru/link/?req=doc&amp;base=LAW&amp;n=512724" TargetMode="External"/><Relationship Id="rId31" Type="http://schemas.openxmlformats.org/officeDocument/2006/relationships/hyperlink" Target="https://login.consultant.ru/link/?req=doc&amp;base=LAW&amp;n=512723&amp;dst=100579" TargetMode="External"/><Relationship Id="rId32" Type="http://schemas.openxmlformats.org/officeDocument/2006/relationships/hyperlink" Target="https://login.consultant.ru/link/?req=doc&amp;base=LAW&amp;n=527216&amp;dst=101026" TargetMode="External"/><Relationship Id="rId33" Type="http://schemas.openxmlformats.org/officeDocument/2006/relationships/hyperlink" Target="https://login.consultant.ru/link/?req=doc&amp;base=LAW&amp;n=391056&amp;dst=100160" TargetMode="External"/><Relationship Id="rId34" Type="http://schemas.openxmlformats.org/officeDocument/2006/relationships/hyperlink" Target="https://login.consultant.ru/link/?req=doc&amp;base=LAW&amp;n=313910&amp;dst=100008" TargetMode="External"/><Relationship Id="rId35" Type="http://schemas.openxmlformats.org/officeDocument/2006/relationships/hyperlink" Target="https://login.consultant.ru/link/?req=doc&amp;base=LAW&amp;n=518131&amp;dst=101681" TargetMode="External"/><Relationship Id="rId36" Type="http://schemas.openxmlformats.org/officeDocument/2006/relationships/hyperlink" Target="https://login.consultant.ru/link/?req=doc&amp;base=LAW&amp;n=111136&amp;dst=100009" TargetMode="External"/><Relationship Id="rId37" Type="http://schemas.openxmlformats.org/officeDocument/2006/relationships/hyperlink" Target="https://login.consultant.ru/link/?req=doc&amp;base=LAW&amp;n=339097&amp;dst=100065" TargetMode="External"/><Relationship Id="rId38" Type="http://schemas.openxmlformats.org/officeDocument/2006/relationships/hyperlink" Target="https://login.consultant.ru/link/?req=doc&amp;base=LAW&amp;n=518131&amp;dst=101682" TargetMode="External"/><Relationship Id="rId39" Type="http://schemas.openxmlformats.org/officeDocument/2006/relationships/hyperlink" Target="https://login.consultant.ru/link/?req=doc&amp;base=LAW&amp;n=339097&amp;dst=100067" TargetMode="External"/><Relationship Id="rId40" Type="http://schemas.openxmlformats.org/officeDocument/2006/relationships/hyperlink" Target="https://login.consultant.ru/link/?req=doc&amp;base=LAW&amp;n=454865&amp;dst=100009" TargetMode="External"/><Relationship Id="rId41" Type="http://schemas.openxmlformats.org/officeDocument/2006/relationships/hyperlink" Target="https://login.consultant.ru/link/?req=doc&amp;base=LAW&amp;n=351155&amp;dst=100008" TargetMode="External"/><Relationship Id="rId42" Type="http://schemas.openxmlformats.org/officeDocument/2006/relationships/hyperlink" Target="https://login.consultant.ru/link/?req=doc&amp;base=LAW&amp;n=395203&amp;dst=100008" TargetMode="External"/><Relationship Id="rId43" Type="http://schemas.openxmlformats.org/officeDocument/2006/relationships/hyperlink" Target="https://login.consultant.ru/link/?req=doc&amp;base=LAW&amp;n=386833&amp;dst=100008" TargetMode="External"/><Relationship Id="rId44" Type="http://schemas.openxmlformats.org/officeDocument/2006/relationships/hyperlink" Target="https://login.consultant.ru/link/?req=doc&amp;base=LAW&amp;n=396499&amp;dst=100010" TargetMode="External"/><Relationship Id="rId45" Type="http://schemas.openxmlformats.org/officeDocument/2006/relationships/hyperlink" Target="https://login.consultant.ru/link/?req=doc&amp;base=LAW&amp;n=396499&amp;dst=100045" TargetMode="External"/><Relationship Id="rId46" Type="http://schemas.openxmlformats.org/officeDocument/2006/relationships/hyperlink" Target="https://login.consultant.ru/link/?req=doc&amp;base=LAW&amp;n=386833&amp;dst=100012" TargetMode="External"/><Relationship Id="rId47" Type="http://schemas.openxmlformats.org/officeDocument/2006/relationships/hyperlink" Target="https://login.consultant.ru/link/?req=doc&amp;base=LAW&amp;n=391056&amp;dst=100161" TargetMode="External"/><Relationship Id="rId48" Type="http://schemas.openxmlformats.org/officeDocument/2006/relationships/hyperlink" Target="https://login.consultant.ru/link/?req=doc&amp;base=LAW&amp;n=523131&amp;dst=100011" TargetMode="External"/><Relationship Id="rId49" Type="http://schemas.openxmlformats.org/officeDocument/2006/relationships/hyperlink" Target="https://login.consultant.ru/link/?req=doc&amp;base=LAW&amp;n=523349&amp;dst=1223" TargetMode="External"/><Relationship Id="rId50" Type="http://schemas.openxmlformats.org/officeDocument/2006/relationships/hyperlink" Target="https://login.consultant.ru/link/?req=doc&amp;base=LAW&amp;n=490540&amp;dst=100020" TargetMode="External"/><Relationship Id="rId51" Type="http://schemas.openxmlformats.org/officeDocument/2006/relationships/hyperlink" Target="https://login.consultant.ru/link/?req=doc&amp;base=LAW&amp;n=490540&amp;dst=100302" TargetMode="External"/><Relationship Id="rId52" Type="http://schemas.openxmlformats.org/officeDocument/2006/relationships/hyperlink" Target="https://login.consultant.ru/link/?req=doc&amp;base=LAW&amp;n=523131&amp;dst=100013" TargetMode="External"/><Relationship Id="rId53" Type="http://schemas.openxmlformats.org/officeDocument/2006/relationships/hyperlink" Target="https://login.consultant.ru/link/?req=doc&amp;base=LAW&amp;n=391056&amp;dst=100162" TargetMode="External"/><Relationship Id="rId54" Type="http://schemas.openxmlformats.org/officeDocument/2006/relationships/hyperlink" Target="https://login.consultant.ru/link/?req=doc&amp;base=LAW&amp;n=523131&amp;dst=100013" TargetMode="External"/><Relationship Id="rId55" Type="http://schemas.openxmlformats.org/officeDocument/2006/relationships/hyperlink" Target="https://login.consultant.ru/link/?req=doc&amp;base=LAW&amp;n=526074&amp;dst=100006" TargetMode="External"/><Relationship Id="rId56" Type="http://schemas.openxmlformats.org/officeDocument/2006/relationships/hyperlink" Target="https://login.consultant.ru/link/?req=doc&amp;base=LAW&amp;n=495098&amp;dst=100276" TargetMode="External"/><Relationship Id="rId57" Type="http://schemas.openxmlformats.org/officeDocument/2006/relationships/hyperlink" Target="https://login.consultant.ru/link/?req=doc&amp;base=LAW&amp;n=391056&amp;dst=100164" TargetMode="External"/><Relationship Id="rId58" Type="http://schemas.openxmlformats.org/officeDocument/2006/relationships/hyperlink" Target="https://login.consultant.ru/link/?req=doc&amp;base=LAW&amp;n=523131&amp;dst=100014" TargetMode="External"/><Relationship Id="rId59" Type="http://schemas.openxmlformats.org/officeDocument/2006/relationships/hyperlink" Target="https://login.consultant.ru/link/?req=doc&amp;base=LAW&amp;n=523349&amp;dst=1225" TargetMode="External"/><Relationship Id="rId60" Type="http://schemas.openxmlformats.org/officeDocument/2006/relationships/hyperlink" Target="https://login.consultant.ru/link/?req=doc&amp;base=LAW&amp;n=391056&amp;dst=100165" TargetMode="External"/><Relationship Id="rId61" Type="http://schemas.openxmlformats.org/officeDocument/2006/relationships/hyperlink" Target="https://login.consultant.ru/link/?req=doc&amp;base=LAW&amp;n=391056&amp;dst=100167" TargetMode="External"/><Relationship Id="rId62" Type="http://schemas.openxmlformats.org/officeDocument/2006/relationships/hyperlink" Target="https://login.consultant.ru/link/?req=doc&amp;base=LAW&amp;n=314696&amp;dst=100010" TargetMode="External"/><Relationship Id="rId63" Type="http://schemas.openxmlformats.org/officeDocument/2006/relationships/hyperlink" Target="https://login.consultant.ru/link/?req=doc&amp;base=LAW&amp;n=314696&amp;dst=100014" TargetMode="External"/><Relationship Id="rId64" Type="http://schemas.openxmlformats.org/officeDocument/2006/relationships/hyperlink" Target="https://login.consultant.ru/link/?req=doc&amp;base=LAW&amp;n=314696&amp;dst=100011" TargetMode="External"/><Relationship Id="rId65" Type="http://schemas.openxmlformats.org/officeDocument/2006/relationships/hyperlink" Target="https://login.consultant.ru/link/?req=doc&amp;base=LAW&amp;n=511679&amp;dst=100017" TargetMode="External"/><Relationship Id="rId66" Type="http://schemas.openxmlformats.org/officeDocument/2006/relationships/hyperlink" Target="https://login.consultant.ru/link/?req=doc&amp;base=LAW&amp;n=391056&amp;dst=100169" TargetMode="External"/><Relationship Id="rId67" Type="http://schemas.openxmlformats.org/officeDocument/2006/relationships/hyperlink" Target="https://login.consultant.ru/link/?req=doc&amp;base=LAW&amp;n=391056&amp;dst=100173" TargetMode="External"/><Relationship Id="rId68" Type="http://schemas.openxmlformats.org/officeDocument/2006/relationships/hyperlink" Target="https://login.consultant.ru/link/?req=doc&amp;base=LAW&amp;n=391056&amp;dst=100177" TargetMode="External"/><Relationship Id="rId69" Type="http://schemas.openxmlformats.org/officeDocument/2006/relationships/hyperlink" Target="https://login.consultant.ru/link/?req=doc&amp;base=LAW&amp;n=314696&amp;dst=100012" TargetMode="External"/><Relationship Id="rId70" Type="http://schemas.openxmlformats.org/officeDocument/2006/relationships/hyperlink" Target="https://login.consultant.ru/link/?req=doc&amp;base=LAW&amp;n=528388&amp;dst=100599" TargetMode="External"/><Relationship Id="rId71" Type="http://schemas.openxmlformats.org/officeDocument/2006/relationships/fontTable" Target="fontTable.xml"/><Relationship Id="rId72" Type="http://schemas.openxmlformats.org/officeDocument/2006/relationships/settings" Target="settings.xml"/><Relationship Id="rId7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LibreOffice/24.8.7.2$Linux_X86_64 LibreOffice_project/480$Build-2</Application>
  <AppVersion>15.0000</AppVersion>
  <Pages>7</Pages>
  <Words>2552</Words>
  <Characters>18630</Characters>
  <CharactersWithSpaces>21088</CharactersWithSpaces>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2026-06-10T12:53:00Z</dcterms:created>
  <dc:creator>E.Veselova</dc:creator>
  <dc:description/>
  <dc:language>ru-RU</dc:language>
  <cp:lastModifiedBy/>
  <dcterms:modified xsi:type="dcterms:W3CDTF">2026-06-10T23:23:11Z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