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3521" w:rsidRDefault="00073521">
      <w:pPr>
        <w:pStyle w:val="ConsPlusTitlePage"/>
      </w:pPr>
      <w:r>
        <w:t xml:space="preserve">Документ предоставлен </w:t>
      </w:r>
      <w:hyperlink r:id="rId5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073521" w:rsidRDefault="00073521">
      <w:pPr>
        <w:pStyle w:val="ConsPlusNormal"/>
        <w:jc w:val="both"/>
        <w:outlineLvl w:val="0"/>
      </w:pPr>
    </w:p>
    <w:p w:rsidR="00073521" w:rsidRDefault="00073521">
      <w:pPr>
        <w:pStyle w:val="ConsPlusTitle"/>
        <w:jc w:val="center"/>
        <w:outlineLvl w:val="0"/>
      </w:pPr>
      <w:r>
        <w:t>МИНИСТЕРСТВО ГОСУДАРСТВЕННОГО ИМУЩЕСТВА</w:t>
      </w:r>
    </w:p>
    <w:p w:rsidR="00073521" w:rsidRDefault="00073521">
      <w:pPr>
        <w:pStyle w:val="ConsPlusTitle"/>
        <w:jc w:val="center"/>
      </w:pPr>
      <w:r>
        <w:t>ПЕНЗЕНСКОЙ ОБЛАСТИ</w:t>
      </w:r>
    </w:p>
    <w:p w:rsidR="00073521" w:rsidRDefault="00073521">
      <w:pPr>
        <w:pStyle w:val="ConsPlusTitle"/>
        <w:ind w:firstLine="540"/>
        <w:jc w:val="both"/>
      </w:pPr>
    </w:p>
    <w:p w:rsidR="00073521" w:rsidRDefault="00073521">
      <w:pPr>
        <w:pStyle w:val="ConsPlusTitle"/>
        <w:jc w:val="center"/>
      </w:pPr>
      <w:r>
        <w:t>ПРИКАЗ</w:t>
      </w:r>
    </w:p>
    <w:p w:rsidR="00073521" w:rsidRDefault="00073521">
      <w:pPr>
        <w:pStyle w:val="ConsPlusTitle"/>
        <w:jc w:val="center"/>
      </w:pPr>
      <w:r>
        <w:t>от 8 февраля 2022 г. N 8</w:t>
      </w:r>
    </w:p>
    <w:p w:rsidR="00073521" w:rsidRDefault="00073521">
      <w:pPr>
        <w:pStyle w:val="ConsPlusTitle"/>
        <w:ind w:firstLine="540"/>
        <w:jc w:val="both"/>
      </w:pPr>
    </w:p>
    <w:p w:rsidR="00073521" w:rsidRDefault="00073521">
      <w:pPr>
        <w:pStyle w:val="ConsPlusTitle"/>
        <w:jc w:val="center"/>
      </w:pPr>
      <w:r>
        <w:t>ОБ АНТИКОРРУПЦИОННОЙ ЭКСПЕРТИЗЕ НОРМАТИВНЫХ ПРАВОВЫХ АКТОВ,</w:t>
      </w:r>
    </w:p>
    <w:p w:rsidR="00073521" w:rsidRDefault="00073521">
      <w:pPr>
        <w:pStyle w:val="ConsPlusTitle"/>
        <w:jc w:val="center"/>
      </w:pPr>
      <w:r>
        <w:t>ПРОЕКТОВ НОРМАТИВНЫХ ПРАВОВЫХ АКТОВ МИНИСТЕРСТВА</w:t>
      </w:r>
    </w:p>
    <w:p w:rsidR="00073521" w:rsidRDefault="00073521">
      <w:pPr>
        <w:pStyle w:val="ConsPlusTitle"/>
        <w:jc w:val="center"/>
      </w:pPr>
      <w:r>
        <w:t>ГОСУДАРСТВЕННОГО ИМУЩЕСТВА ПЕНЗЕНСКОЙ ОБЛАСТИ</w:t>
      </w:r>
    </w:p>
    <w:p w:rsidR="00073521" w:rsidRDefault="00073521">
      <w:pPr>
        <w:pStyle w:val="ConsPlusTitle"/>
        <w:jc w:val="center"/>
      </w:pPr>
      <w:r>
        <w:t xml:space="preserve">И </w:t>
      </w:r>
      <w:proofErr w:type="gramStart"/>
      <w:r>
        <w:t>ПОДГОТАВЛИВАЕМЫХ</w:t>
      </w:r>
      <w:proofErr w:type="gramEnd"/>
      <w:r>
        <w:t xml:space="preserve"> МИНИСТЕРСТВОМ ГОСУДАРСТВЕННОГО ИМУЩЕСТВА</w:t>
      </w:r>
    </w:p>
    <w:p w:rsidR="00073521" w:rsidRDefault="00073521">
      <w:pPr>
        <w:pStyle w:val="ConsPlusTitle"/>
        <w:jc w:val="center"/>
      </w:pPr>
      <w:r>
        <w:t>ПЕНЗЕНСКОЙ ОБЛАСТИ ПРОЕКТОВ НОРМАТИВНЫХ ПРАВОВЫХ АКТОВ</w:t>
      </w:r>
    </w:p>
    <w:p w:rsidR="00073521" w:rsidRDefault="00073521">
      <w:pPr>
        <w:pStyle w:val="ConsPlusTitle"/>
        <w:jc w:val="center"/>
      </w:pPr>
      <w:r>
        <w:t>ГУБЕРНАТОРА ПЕНЗЕНСКОЙ ОБЛАСТИ, ПРАВИТЕЛЬСТВА ПЕНЗЕНСКОЙ</w:t>
      </w:r>
    </w:p>
    <w:p w:rsidR="00073521" w:rsidRDefault="00073521">
      <w:pPr>
        <w:pStyle w:val="ConsPlusTitle"/>
        <w:jc w:val="center"/>
      </w:pPr>
      <w:r>
        <w:t>ОБЛАСТИ</w:t>
      </w:r>
    </w:p>
    <w:p w:rsidR="00073521" w:rsidRDefault="00073521">
      <w:pPr>
        <w:pStyle w:val="ConsPlusNormal"/>
        <w:jc w:val="both"/>
      </w:pPr>
    </w:p>
    <w:p w:rsidR="00073521" w:rsidRDefault="00073521">
      <w:pPr>
        <w:pStyle w:val="ConsPlusNormal"/>
        <w:ind w:firstLine="540"/>
        <w:jc w:val="both"/>
      </w:pPr>
      <w:proofErr w:type="gramStart"/>
      <w:r>
        <w:t xml:space="preserve">В соответствии с федеральными законами от 25.12.2008 </w:t>
      </w:r>
      <w:hyperlink r:id="rId6">
        <w:r>
          <w:rPr>
            <w:color w:val="0000FF"/>
          </w:rPr>
          <w:t>N 273-ФЗ</w:t>
        </w:r>
      </w:hyperlink>
      <w:r>
        <w:t xml:space="preserve"> "О противодействии коррупции" (с последующими изменениями), от 17.07.2009 </w:t>
      </w:r>
      <w:hyperlink r:id="rId7">
        <w:r>
          <w:rPr>
            <w:color w:val="0000FF"/>
          </w:rPr>
          <w:t>N 172-ФЗ</w:t>
        </w:r>
      </w:hyperlink>
      <w:r>
        <w:t xml:space="preserve"> "Об антикоррупционной экспертизе нормативных правовых актов и проектов нормативных правовых актов" (с последующими изменениями), </w:t>
      </w:r>
      <w:hyperlink r:id="rId8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26.02.2010 N 96 "Об антикоррупционной экспертизе нормативных правовых актов и проектов нормативных правовых актов" (с последующими изменениями), </w:t>
      </w:r>
      <w:hyperlink r:id="rId9">
        <w:r>
          <w:rPr>
            <w:color w:val="0000FF"/>
          </w:rPr>
          <w:t>Законом</w:t>
        </w:r>
      </w:hyperlink>
      <w:r>
        <w:t xml:space="preserve"> Пензенской области от 14.11.2006</w:t>
      </w:r>
      <w:proofErr w:type="gramEnd"/>
      <w:r>
        <w:t xml:space="preserve"> N 1141-ЗПО "О противодействии коррупции в Пензенской области" (с последующими изменениями), руководствуясь </w:t>
      </w:r>
      <w:hyperlink r:id="rId10">
        <w:r>
          <w:rPr>
            <w:color w:val="0000FF"/>
          </w:rPr>
          <w:t>Положением</w:t>
        </w:r>
      </w:hyperlink>
      <w:r>
        <w:t xml:space="preserve"> о Министерстве государственного имущества Пензенской области, утвержденным постановлением Правительства Пензенской области от 01.10.2021 N 659-пП "Об утверждении Положения о Министерстве государственного имущества Пензенской области", приказываю:</w:t>
      </w:r>
    </w:p>
    <w:p w:rsidR="00073521" w:rsidRDefault="00073521">
      <w:pPr>
        <w:pStyle w:val="ConsPlusNormal"/>
        <w:spacing w:before="200"/>
        <w:ind w:firstLine="540"/>
        <w:jc w:val="both"/>
      </w:pPr>
      <w:r>
        <w:t xml:space="preserve">1. Утвердить прилагаемый </w:t>
      </w:r>
      <w:hyperlink w:anchor="P37">
        <w:r>
          <w:rPr>
            <w:color w:val="0000FF"/>
          </w:rPr>
          <w:t>Порядок</w:t>
        </w:r>
      </w:hyperlink>
      <w:r>
        <w:t xml:space="preserve"> проведения антикоррупционной экспертизы нормативных правовых актов, проектов нормативных правовых актов Министерства государственного имущества Пензенской области и проектов нормативных правовых актов Губернатора Пензенской области, Правительства Пензенской области.</w:t>
      </w:r>
    </w:p>
    <w:p w:rsidR="00073521" w:rsidRDefault="00073521">
      <w:pPr>
        <w:pStyle w:val="ConsPlusNormal"/>
        <w:spacing w:before="200"/>
        <w:ind w:firstLine="540"/>
        <w:jc w:val="both"/>
      </w:pPr>
      <w:r>
        <w:t>2. Признать утратившим силу:</w:t>
      </w:r>
    </w:p>
    <w:p w:rsidR="00073521" w:rsidRDefault="00073521">
      <w:pPr>
        <w:pStyle w:val="ConsPlusNormal"/>
        <w:spacing w:before="200"/>
        <w:ind w:firstLine="540"/>
        <w:jc w:val="both"/>
      </w:pPr>
      <w:r>
        <w:t xml:space="preserve">2.1. </w:t>
      </w:r>
      <w:hyperlink r:id="rId11">
        <w:r>
          <w:rPr>
            <w:color w:val="0000FF"/>
          </w:rPr>
          <w:t>Приказ</w:t>
        </w:r>
      </w:hyperlink>
      <w:r>
        <w:t xml:space="preserve"> Департамента государственного имущества Пензенской области от 21.02.2018 N 13 "Об антикоррупционной экспертизе нормативных правовых актов, проектов нормативных правовых актов Департамента государственного имущества Пензенской области и подготавливаемых Департаментом государственного </w:t>
      </w:r>
      <w:proofErr w:type="gramStart"/>
      <w:r>
        <w:t>имущества Пензенской области проектов нормативных правовых актов Губернатора Пензенской</w:t>
      </w:r>
      <w:proofErr w:type="gramEnd"/>
      <w:r>
        <w:t xml:space="preserve"> области, Правительства Пензенской области".</w:t>
      </w:r>
    </w:p>
    <w:p w:rsidR="00073521" w:rsidRDefault="00073521">
      <w:pPr>
        <w:pStyle w:val="ConsPlusNormal"/>
        <w:spacing w:before="200"/>
        <w:ind w:firstLine="540"/>
        <w:jc w:val="both"/>
      </w:pPr>
      <w:r>
        <w:t>3. Настоящий приказ вступает в силу со дня его официального опубликования.</w:t>
      </w:r>
    </w:p>
    <w:p w:rsidR="00073521" w:rsidRDefault="00073521">
      <w:pPr>
        <w:pStyle w:val="ConsPlusNormal"/>
        <w:spacing w:before="200"/>
        <w:ind w:firstLine="540"/>
        <w:jc w:val="both"/>
      </w:pPr>
      <w:r>
        <w:t>4. Настоящий приказ разместить (опубликовать) на официальном сайте Министерства государственного имущества Пензенской области в информационно-телекоммуникационной сети "Интернет".</w:t>
      </w:r>
    </w:p>
    <w:p w:rsidR="00073521" w:rsidRDefault="00073521">
      <w:pPr>
        <w:pStyle w:val="ConsPlusNormal"/>
        <w:spacing w:before="200"/>
        <w:ind w:firstLine="540"/>
        <w:jc w:val="both"/>
      </w:pPr>
      <w:r>
        <w:t xml:space="preserve">5. </w:t>
      </w:r>
      <w:proofErr w:type="gramStart"/>
      <w:r>
        <w:t>Контроль за</w:t>
      </w:r>
      <w:proofErr w:type="gramEnd"/>
      <w:r>
        <w:t xml:space="preserve"> исполнением настоящего приказа оставляю за собой.</w:t>
      </w:r>
    </w:p>
    <w:p w:rsidR="00073521" w:rsidRDefault="00073521">
      <w:pPr>
        <w:pStyle w:val="ConsPlusNormal"/>
        <w:jc w:val="both"/>
      </w:pPr>
    </w:p>
    <w:p w:rsidR="00073521" w:rsidRDefault="00073521">
      <w:pPr>
        <w:pStyle w:val="ConsPlusNormal"/>
        <w:jc w:val="right"/>
      </w:pPr>
      <w:r>
        <w:t>Министр</w:t>
      </w:r>
    </w:p>
    <w:p w:rsidR="00073521" w:rsidRDefault="00073521">
      <w:pPr>
        <w:pStyle w:val="ConsPlusNormal"/>
        <w:jc w:val="right"/>
      </w:pPr>
      <w:r>
        <w:t>А.М.КУДИНОВ</w:t>
      </w:r>
    </w:p>
    <w:p w:rsidR="00073521" w:rsidRDefault="00073521">
      <w:pPr>
        <w:pStyle w:val="ConsPlusNormal"/>
        <w:jc w:val="both"/>
      </w:pPr>
    </w:p>
    <w:p w:rsidR="00073521" w:rsidRDefault="00073521">
      <w:pPr>
        <w:pStyle w:val="ConsPlusNormal"/>
        <w:jc w:val="both"/>
      </w:pPr>
    </w:p>
    <w:p w:rsidR="00073521" w:rsidRDefault="00073521">
      <w:pPr>
        <w:pStyle w:val="ConsPlusNormal"/>
        <w:jc w:val="both"/>
      </w:pPr>
    </w:p>
    <w:p w:rsidR="00073521" w:rsidRDefault="00073521">
      <w:pPr>
        <w:pStyle w:val="ConsPlusNormal"/>
        <w:jc w:val="both"/>
      </w:pPr>
    </w:p>
    <w:p w:rsidR="00073521" w:rsidRDefault="00073521">
      <w:pPr>
        <w:pStyle w:val="ConsPlusNormal"/>
        <w:jc w:val="both"/>
      </w:pPr>
    </w:p>
    <w:p w:rsidR="00073521" w:rsidRDefault="00073521">
      <w:pPr>
        <w:rPr>
          <w:rFonts w:ascii="Arial" w:eastAsiaTheme="minorEastAsia" w:hAnsi="Arial" w:cs="Arial"/>
          <w:sz w:val="20"/>
          <w:lang w:eastAsia="ru-RU"/>
        </w:rPr>
      </w:pPr>
      <w:r>
        <w:br w:type="page"/>
      </w:r>
    </w:p>
    <w:p w:rsidR="00073521" w:rsidRDefault="00073521">
      <w:pPr>
        <w:pStyle w:val="ConsPlusNormal"/>
        <w:jc w:val="right"/>
        <w:outlineLvl w:val="0"/>
      </w:pPr>
      <w:bookmarkStart w:id="0" w:name="_GoBack"/>
      <w:bookmarkEnd w:id="0"/>
      <w:r>
        <w:lastRenderedPageBreak/>
        <w:t>Утвержден</w:t>
      </w:r>
    </w:p>
    <w:p w:rsidR="00073521" w:rsidRDefault="00073521">
      <w:pPr>
        <w:pStyle w:val="ConsPlusNormal"/>
        <w:jc w:val="right"/>
      </w:pPr>
      <w:r>
        <w:t>приказом</w:t>
      </w:r>
    </w:p>
    <w:p w:rsidR="00073521" w:rsidRDefault="00073521">
      <w:pPr>
        <w:pStyle w:val="ConsPlusNormal"/>
        <w:jc w:val="right"/>
      </w:pPr>
      <w:r>
        <w:t>Министерства государственного</w:t>
      </w:r>
    </w:p>
    <w:p w:rsidR="00073521" w:rsidRDefault="00073521">
      <w:pPr>
        <w:pStyle w:val="ConsPlusNormal"/>
        <w:jc w:val="right"/>
      </w:pPr>
      <w:r>
        <w:t>имущества</w:t>
      </w:r>
    </w:p>
    <w:p w:rsidR="00073521" w:rsidRDefault="00073521">
      <w:pPr>
        <w:pStyle w:val="ConsPlusNormal"/>
        <w:jc w:val="right"/>
      </w:pPr>
      <w:r>
        <w:t>Пензенской области</w:t>
      </w:r>
    </w:p>
    <w:p w:rsidR="00073521" w:rsidRDefault="00073521">
      <w:pPr>
        <w:pStyle w:val="ConsPlusNormal"/>
        <w:jc w:val="right"/>
      </w:pPr>
      <w:r>
        <w:t>от 8 февраля 2022 г. N 8</w:t>
      </w:r>
    </w:p>
    <w:p w:rsidR="00073521" w:rsidRDefault="00073521">
      <w:pPr>
        <w:pStyle w:val="ConsPlusNormal"/>
        <w:jc w:val="both"/>
      </w:pPr>
    </w:p>
    <w:p w:rsidR="00073521" w:rsidRDefault="00073521">
      <w:pPr>
        <w:pStyle w:val="ConsPlusTitle"/>
        <w:jc w:val="center"/>
      </w:pPr>
      <w:bookmarkStart w:id="1" w:name="P37"/>
      <w:bookmarkEnd w:id="1"/>
      <w:r>
        <w:t>ПОРЯДОК</w:t>
      </w:r>
    </w:p>
    <w:p w:rsidR="00073521" w:rsidRDefault="00073521">
      <w:pPr>
        <w:pStyle w:val="ConsPlusTitle"/>
        <w:jc w:val="center"/>
      </w:pPr>
      <w:r>
        <w:t xml:space="preserve">ПРОВЕДЕНИЯ АНТИКОРРУПЦИОННОЙ ЭКСПЕРТИЗЫ </w:t>
      </w:r>
      <w:proofErr w:type="gramStart"/>
      <w:r>
        <w:t>НОРМАТИВНЫХ</w:t>
      </w:r>
      <w:proofErr w:type="gramEnd"/>
      <w:r>
        <w:t xml:space="preserve"> ПРАВОВЫХ</w:t>
      </w:r>
    </w:p>
    <w:p w:rsidR="00073521" w:rsidRDefault="00073521">
      <w:pPr>
        <w:pStyle w:val="ConsPlusTitle"/>
        <w:jc w:val="center"/>
      </w:pPr>
      <w:r>
        <w:t>АКТОВ, ПРОЕКТОВ НОРМАТИВНЫХ ПРАВОВЫХ АКТОВ МИНИСТЕРСТВА</w:t>
      </w:r>
    </w:p>
    <w:p w:rsidR="00073521" w:rsidRDefault="00073521">
      <w:pPr>
        <w:pStyle w:val="ConsPlusTitle"/>
        <w:jc w:val="center"/>
      </w:pPr>
      <w:r>
        <w:t>ГОСУДАРСТВЕННОГО ИМУЩЕСТВА ПЕНЗЕНСКОЙ ОБЛАСТИ И ПРОЕКТОВ</w:t>
      </w:r>
    </w:p>
    <w:p w:rsidR="00073521" w:rsidRDefault="00073521">
      <w:pPr>
        <w:pStyle w:val="ConsPlusTitle"/>
        <w:jc w:val="center"/>
      </w:pPr>
      <w:r>
        <w:t>НОРМАТИВНЫХ ПРАВОВЫХ АКТОВ ГУБЕРНАТОРА ПЕНЗЕНСКОЙ ОБЛАСТИ,</w:t>
      </w:r>
    </w:p>
    <w:p w:rsidR="00073521" w:rsidRDefault="00073521">
      <w:pPr>
        <w:pStyle w:val="ConsPlusTitle"/>
        <w:jc w:val="center"/>
      </w:pPr>
      <w:r>
        <w:t>ПРАВИТЕЛЬСТВА ПЕНЗЕНСКОЙ ОБЛАСТИ</w:t>
      </w:r>
    </w:p>
    <w:p w:rsidR="00073521" w:rsidRDefault="00073521">
      <w:pPr>
        <w:pStyle w:val="ConsPlusNormal"/>
        <w:jc w:val="both"/>
      </w:pPr>
    </w:p>
    <w:p w:rsidR="00073521" w:rsidRDefault="00073521">
      <w:pPr>
        <w:pStyle w:val="ConsPlusTitle"/>
        <w:jc w:val="center"/>
        <w:outlineLvl w:val="1"/>
      </w:pPr>
      <w:r>
        <w:t>I. Общие положения</w:t>
      </w:r>
    </w:p>
    <w:p w:rsidR="00073521" w:rsidRDefault="00073521">
      <w:pPr>
        <w:pStyle w:val="ConsPlusNormal"/>
        <w:jc w:val="both"/>
      </w:pPr>
    </w:p>
    <w:p w:rsidR="00073521" w:rsidRDefault="00073521">
      <w:pPr>
        <w:pStyle w:val="ConsPlusNormal"/>
        <w:ind w:firstLine="540"/>
        <w:jc w:val="both"/>
      </w:pPr>
      <w:r>
        <w:t xml:space="preserve">1.1. </w:t>
      </w:r>
      <w:proofErr w:type="gramStart"/>
      <w:r>
        <w:t>Порядок проведения антикоррупционной экспертизы нормативных правовых актов, проектов нормативных правовых актов Министерства государственного имущества Пензенской области (далее - Министерство) и проектов нормативных правовых актов Губернатора Пензенской области, Правительства Пензенской области определяет процедуру проведения антикоррупционной экспертизы действующих нормативных правовых актов (далее - акты), проектов нормативных правовых актов Министерства и проектов нормативных правовых актов Губернатора Пензенской области и Правительства Пензенской области, разработчиком которых выступает</w:t>
      </w:r>
      <w:proofErr w:type="gramEnd"/>
      <w:r>
        <w:t xml:space="preserve"> Министерство (далее - проекты), включая независимую антикоррупционную экспертизу нормативных правовых актов и проектов нормативных правовых актов Министерства.</w:t>
      </w:r>
    </w:p>
    <w:p w:rsidR="00073521" w:rsidRDefault="00073521">
      <w:pPr>
        <w:pStyle w:val="ConsPlusNormal"/>
        <w:spacing w:before="200"/>
        <w:ind w:firstLine="540"/>
        <w:jc w:val="both"/>
      </w:pPr>
      <w:r>
        <w:t xml:space="preserve">1.2. </w:t>
      </w:r>
      <w:proofErr w:type="gramStart"/>
      <w:r>
        <w:t xml:space="preserve">Порядок проведения антикоррупционной экспертизы нормативных правовых актов и проектов нормативных правовых актов Министерства (далее - Порядок) разработан в соответствии с Федеральным </w:t>
      </w:r>
      <w:hyperlink r:id="rId12">
        <w:r>
          <w:rPr>
            <w:color w:val="0000FF"/>
          </w:rPr>
          <w:t>законом</w:t>
        </w:r>
      </w:hyperlink>
      <w:r>
        <w:t xml:space="preserve"> от 17.07.2009 N 172-ФЗ "Об антикоррупционной экспертизе нормативных правовых актов и проектов нормативных правовых актов" (с последующими изменениями) и </w:t>
      </w:r>
      <w:hyperlink r:id="rId13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26.02.2010 N 96 "Об антикоррупционной экспертизе нормативных правовых актов и проектов нормативных правовых актов" (с</w:t>
      </w:r>
      <w:proofErr w:type="gramEnd"/>
      <w:r>
        <w:t xml:space="preserve"> последующими изменениями), </w:t>
      </w:r>
      <w:hyperlink r:id="rId14">
        <w:r>
          <w:rPr>
            <w:color w:val="0000FF"/>
          </w:rPr>
          <w:t>постановлением</w:t>
        </w:r>
      </w:hyperlink>
      <w:r>
        <w:t xml:space="preserve"> Правительства Пензенской области от 28.12.2017 N 655-пП "О создании единого регионального </w:t>
      </w:r>
      <w:proofErr w:type="spellStart"/>
      <w:r>
        <w:t>интернет-ресурса</w:t>
      </w:r>
      <w:proofErr w:type="spellEnd"/>
      <w:r>
        <w:t xml:space="preserve"> для размещения проектов нормативных правовых актов Пензенской области в целях их общественного обсуждения и проведения независимой антикоррупционной экспертизы".</w:t>
      </w:r>
    </w:p>
    <w:p w:rsidR="00073521" w:rsidRDefault="00073521">
      <w:pPr>
        <w:pStyle w:val="ConsPlusNormal"/>
        <w:spacing w:before="200"/>
        <w:ind w:firstLine="540"/>
        <w:jc w:val="both"/>
      </w:pPr>
      <w:r>
        <w:t xml:space="preserve">1.3. Антикоррупционная экспертиза (далее - экспертиза) проводится при проведении правовой экспертизы проектов, актов и мониторинге применения принятых актов в целях выявления в них </w:t>
      </w:r>
      <w:proofErr w:type="spellStart"/>
      <w:r>
        <w:t>коррупциогенных</w:t>
      </w:r>
      <w:proofErr w:type="spellEnd"/>
      <w:r>
        <w:t xml:space="preserve"> факторов и их последующего устранения.</w:t>
      </w:r>
    </w:p>
    <w:p w:rsidR="00073521" w:rsidRDefault="00073521">
      <w:pPr>
        <w:pStyle w:val="ConsPlusNormal"/>
        <w:spacing w:before="200"/>
        <w:ind w:firstLine="540"/>
        <w:jc w:val="both"/>
      </w:pPr>
      <w:r>
        <w:t>1.4. Срок проведения экспертизы проектов и актов не должен превышать пяти рабочих дней со дня их направления на экспертизу.</w:t>
      </w:r>
    </w:p>
    <w:p w:rsidR="00073521" w:rsidRDefault="00073521">
      <w:pPr>
        <w:pStyle w:val="ConsPlusNormal"/>
        <w:jc w:val="both"/>
      </w:pPr>
    </w:p>
    <w:p w:rsidR="00073521" w:rsidRDefault="00073521">
      <w:pPr>
        <w:pStyle w:val="ConsPlusTitle"/>
        <w:jc w:val="center"/>
        <w:outlineLvl w:val="1"/>
      </w:pPr>
      <w:r>
        <w:t>II. Антикоррупционная экспертиза проектов и актов</w:t>
      </w:r>
    </w:p>
    <w:p w:rsidR="00073521" w:rsidRDefault="00073521">
      <w:pPr>
        <w:pStyle w:val="ConsPlusNormal"/>
        <w:jc w:val="both"/>
      </w:pPr>
    </w:p>
    <w:p w:rsidR="00073521" w:rsidRDefault="00073521">
      <w:pPr>
        <w:pStyle w:val="ConsPlusNormal"/>
        <w:ind w:firstLine="540"/>
        <w:jc w:val="both"/>
      </w:pPr>
      <w:bookmarkStart w:id="2" w:name="P53"/>
      <w:bookmarkEnd w:id="2"/>
      <w:r>
        <w:t>2.1. Проекты в соответствии с компетенцией направляются на экспертизу государственными гражданскими служащими Министерства - разработчиками проектов.</w:t>
      </w:r>
    </w:p>
    <w:p w:rsidR="00073521" w:rsidRDefault="00073521">
      <w:pPr>
        <w:pStyle w:val="ConsPlusNormal"/>
        <w:spacing w:before="200"/>
        <w:ind w:firstLine="540"/>
        <w:jc w:val="both"/>
      </w:pPr>
      <w:r>
        <w:t>Экспертиза актов осуществляется по инициативе руководителей структурных подразделений Министерства. В случае необходимости проведения экспертизы руководитель структурного подразделения подготавливает служебную записку на имя Министра или лицу, исполняющему его обязанности, с обоснованием необходимости проведения экспертизы. В случае если Министр или лицо, исполняющее его обязанности, принимает решение о проведении экспертизы, он ставит на служебной записке соответствующую визу, содержащую поручение о проведении экспертизы.</w:t>
      </w:r>
    </w:p>
    <w:p w:rsidR="00073521" w:rsidRDefault="00073521">
      <w:pPr>
        <w:pStyle w:val="ConsPlusNormal"/>
        <w:spacing w:before="200"/>
        <w:ind w:firstLine="540"/>
        <w:jc w:val="both"/>
      </w:pPr>
      <w:r>
        <w:t>2.2. Направление проектов и актов на экспертизу осуществляется в течение рабочего дня, соответствующего дню их направления, для проведения правовой экспертизы главному специалисту-эксперту юридического отдела Министерства (далее - главный специалист-эксперт) после согласования с заинтересованными лицами, органами и организациями.</w:t>
      </w:r>
    </w:p>
    <w:p w:rsidR="00073521" w:rsidRDefault="00073521">
      <w:pPr>
        <w:pStyle w:val="ConsPlusNormal"/>
        <w:spacing w:before="200"/>
        <w:ind w:firstLine="540"/>
        <w:jc w:val="both"/>
      </w:pPr>
      <w:r>
        <w:t>2.3. Результаты экспертизы проектов и актов оформляются:</w:t>
      </w:r>
    </w:p>
    <w:p w:rsidR="00073521" w:rsidRDefault="00073521">
      <w:pPr>
        <w:pStyle w:val="ConsPlusNormal"/>
        <w:spacing w:before="200"/>
        <w:ind w:firstLine="540"/>
        <w:jc w:val="both"/>
      </w:pPr>
      <w:r>
        <w:t xml:space="preserve">- при отсутствии </w:t>
      </w:r>
      <w:proofErr w:type="spellStart"/>
      <w:r>
        <w:t>коррупциогенных</w:t>
      </w:r>
      <w:proofErr w:type="spellEnd"/>
      <w:r>
        <w:t xml:space="preserve"> факторов в проекте - визой главного специалиста-</w:t>
      </w:r>
      <w:r>
        <w:lastRenderedPageBreak/>
        <w:t>эксперта.</w:t>
      </w:r>
    </w:p>
    <w:p w:rsidR="00073521" w:rsidRDefault="00073521">
      <w:pPr>
        <w:pStyle w:val="ConsPlusNormal"/>
        <w:spacing w:before="200"/>
        <w:ind w:firstLine="540"/>
        <w:jc w:val="both"/>
      </w:pPr>
      <w:proofErr w:type="gramStart"/>
      <w:r>
        <w:t>Виза ставится на листе согласования (в случае если экспертиза проводится в отношении подготавливаемых Министерством проектов нормативных правовых актов Губернатора Пензенской области, Правительства Пензенской области) или непосредственно на проекте документа (в случае если экспертиза проводится в отношении проектов нормативных правовых актов Министерства), содержит инициалы, фамилию, должность, личную подпись главного специалиста-эксперта, дату визирования и слова "Антикоррупционная экспертиза проведена.</w:t>
      </w:r>
      <w:proofErr w:type="gramEnd"/>
      <w:r>
        <w:t xml:space="preserve"> </w:t>
      </w:r>
      <w:proofErr w:type="spellStart"/>
      <w:r>
        <w:t>Коррупциогенные</w:t>
      </w:r>
      <w:proofErr w:type="spellEnd"/>
      <w:r>
        <w:t xml:space="preserve"> факторы не выявлены".</w:t>
      </w:r>
    </w:p>
    <w:p w:rsidR="00073521" w:rsidRDefault="00073521">
      <w:pPr>
        <w:pStyle w:val="ConsPlusNormal"/>
        <w:spacing w:before="200"/>
        <w:ind w:firstLine="540"/>
        <w:jc w:val="both"/>
      </w:pPr>
      <w:r>
        <w:t xml:space="preserve">- при выявлении </w:t>
      </w:r>
      <w:proofErr w:type="spellStart"/>
      <w:r>
        <w:t>коррупциогенных</w:t>
      </w:r>
      <w:proofErr w:type="spellEnd"/>
      <w:r>
        <w:t xml:space="preserve"> факторов в проекте и акте главный специалист-эксперт составляет заключение и подписывает его.</w:t>
      </w:r>
    </w:p>
    <w:p w:rsidR="00073521" w:rsidRDefault="00073521">
      <w:pPr>
        <w:pStyle w:val="ConsPlusNormal"/>
        <w:spacing w:before="200"/>
        <w:ind w:firstLine="540"/>
        <w:jc w:val="both"/>
      </w:pPr>
      <w:r>
        <w:t>2.4. Заключение по результатам экспертизы направляется лицу, принявшему решение о направлении проекта или акта на экспертизу.</w:t>
      </w:r>
    </w:p>
    <w:p w:rsidR="00073521" w:rsidRDefault="00073521">
      <w:pPr>
        <w:pStyle w:val="ConsPlusNormal"/>
        <w:spacing w:before="200"/>
        <w:ind w:firstLine="540"/>
        <w:jc w:val="both"/>
      </w:pPr>
      <w:r>
        <w:t xml:space="preserve">После устранения выявленных </w:t>
      </w:r>
      <w:proofErr w:type="spellStart"/>
      <w:r>
        <w:t>коррупциогенных</w:t>
      </w:r>
      <w:proofErr w:type="spellEnd"/>
      <w:r>
        <w:t xml:space="preserve"> факторов проект направляется на повторную экспертизу в установленном порядке.</w:t>
      </w:r>
    </w:p>
    <w:p w:rsidR="00073521" w:rsidRDefault="00073521">
      <w:pPr>
        <w:pStyle w:val="ConsPlusNormal"/>
        <w:spacing w:before="200"/>
        <w:ind w:firstLine="540"/>
        <w:jc w:val="both"/>
      </w:pPr>
      <w:r>
        <w:t xml:space="preserve">2.5. В случае несогласия с результатами экспертизы лица, указанные в </w:t>
      </w:r>
      <w:hyperlink w:anchor="P53">
        <w:r>
          <w:rPr>
            <w:color w:val="0000FF"/>
          </w:rPr>
          <w:t>пункте 2.1</w:t>
        </w:r>
      </w:hyperlink>
      <w:r>
        <w:t xml:space="preserve"> настоящего Порядка, вносят проект или акт на рассмотрение Министру или лицу, исполняющему его обязанности, с приложением пояснительной записки и обоснованием своего несогласия, прилагая при этом заключение, составленное по итогам экспертизы.</w:t>
      </w:r>
    </w:p>
    <w:p w:rsidR="00073521" w:rsidRDefault="00073521">
      <w:pPr>
        <w:pStyle w:val="ConsPlusNormal"/>
        <w:spacing w:before="200"/>
        <w:ind w:firstLine="540"/>
        <w:jc w:val="both"/>
      </w:pPr>
      <w:r>
        <w:t>2.6. По инициативе главного специалиста-эксперта, с согласия Министра или лица, исполняющего его обязанности, и на основании приказа Министерства может формироваться антикоррупционная экспертная группа (далее - экспертная группа).</w:t>
      </w:r>
    </w:p>
    <w:p w:rsidR="00073521" w:rsidRDefault="00073521">
      <w:pPr>
        <w:pStyle w:val="ConsPlusNormal"/>
        <w:spacing w:before="200"/>
        <w:ind w:firstLine="540"/>
        <w:jc w:val="both"/>
      </w:pPr>
      <w:r>
        <w:t>2.6.1. Экспертная группа осуществляет экспертизу:</w:t>
      </w:r>
    </w:p>
    <w:p w:rsidR="00073521" w:rsidRDefault="00073521">
      <w:pPr>
        <w:pStyle w:val="ConsPlusNormal"/>
        <w:spacing w:before="200"/>
        <w:ind w:firstLine="540"/>
        <w:jc w:val="both"/>
      </w:pPr>
      <w:r>
        <w:t>в форме заседания (совещания) экспертной группы;</w:t>
      </w:r>
    </w:p>
    <w:p w:rsidR="00073521" w:rsidRDefault="00073521">
      <w:pPr>
        <w:pStyle w:val="ConsPlusNormal"/>
        <w:spacing w:before="200"/>
        <w:ind w:firstLine="540"/>
        <w:jc w:val="both"/>
      </w:pPr>
      <w:r>
        <w:t>в форме обобщения представленных экспертами индивидуальных заключений;</w:t>
      </w:r>
    </w:p>
    <w:p w:rsidR="00073521" w:rsidRDefault="00073521">
      <w:pPr>
        <w:pStyle w:val="ConsPlusNormal"/>
        <w:spacing w:before="200"/>
        <w:ind w:firstLine="540"/>
        <w:jc w:val="both"/>
      </w:pPr>
      <w:r>
        <w:t>в форме заседания (совещания) экспертной группы, когда часть экспертов в нем не участвуют, но представляют соответствующие письменные заключения.</w:t>
      </w:r>
    </w:p>
    <w:p w:rsidR="00073521" w:rsidRDefault="00073521">
      <w:pPr>
        <w:pStyle w:val="ConsPlusNormal"/>
        <w:spacing w:before="200"/>
        <w:ind w:firstLine="540"/>
        <w:jc w:val="both"/>
      </w:pPr>
      <w:r>
        <w:t xml:space="preserve">Решение об отсутствии </w:t>
      </w:r>
      <w:proofErr w:type="spellStart"/>
      <w:r>
        <w:t>коррупциогенных</w:t>
      </w:r>
      <w:proofErr w:type="spellEnd"/>
      <w:r>
        <w:t xml:space="preserve"> факторов в документе считается принятым, если за это высказались все эксперты, принявшие участие в экспертизе.</w:t>
      </w:r>
    </w:p>
    <w:p w:rsidR="00073521" w:rsidRDefault="00073521">
      <w:pPr>
        <w:pStyle w:val="ConsPlusNormal"/>
        <w:jc w:val="both"/>
      </w:pPr>
    </w:p>
    <w:p w:rsidR="00073521" w:rsidRDefault="00073521">
      <w:pPr>
        <w:pStyle w:val="ConsPlusTitle"/>
        <w:jc w:val="center"/>
        <w:outlineLvl w:val="1"/>
      </w:pPr>
      <w:r>
        <w:t xml:space="preserve">III. Обеспечение проведения </w:t>
      </w:r>
      <w:proofErr w:type="gramStart"/>
      <w:r>
        <w:t>независимой</w:t>
      </w:r>
      <w:proofErr w:type="gramEnd"/>
      <w:r>
        <w:t xml:space="preserve"> антикоррупционной</w:t>
      </w:r>
    </w:p>
    <w:p w:rsidR="00073521" w:rsidRDefault="00073521">
      <w:pPr>
        <w:pStyle w:val="ConsPlusTitle"/>
        <w:jc w:val="center"/>
      </w:pPr>
      <w:r>
        <w:t>экспертизы</w:t>
      </w:r>
    </w:p>
    <w:p w:rsidR="00073521" w:rsidRDefault="00073521">
      <w:pPr>
        <w:pStyle w:val="ConsPlusNormal"/>
        <w:jc w:val="both"/>
      </w:pPr>
    </w:p>
    <w:p w:rsidR="00073521" w:rsidRDefault="00073521">
      <w:pPr>
        <w:pStyle w:val="ConsPlusNormal"/>
        <w:ind w:firstLine="540"/>
        <w:jc w:val="both"/>
      </w:pPr>
      <w:r>
        <w:t xml:space="preserve">3.1. </w:t>
      </w:r>
      <w:proofErr w:type="gramStart"/>
      <w:r>
        <w:t xml:space="preserve">В целях проведения независимой антикоррупционной экспертизы главный специалист-эксперт организует размещение проектов в течение рабочего дня, соответствующего дню их направления на экспертизу, на едином региональном </w:t>
      </w:r>
      <w:proofErr w:type="spellStart"/>
      <w:r>
        <w:t>интернет-ресурсе</w:t>
      </w:r>
      <w:proofErr w:type="spellEnd"/>
      <w:r>
        <w:t xml:space="preserve"> для размещения проектов нормативных правовых актов в целях их общественного обсуждения и проведения независимой антикоррупционной экспертизы на официальном сайте Правительства Пензенской области в информационно-телекоммуникационной сети "Интернет" с указанием даты начала и окончания приема заключений по</w:t>
      </w:r>
      <w:proofErr w:type="gramEnd"/>
      <w:r>
        <w:t xml:space="preserve"> результатам независимой антикоррупционной экспертизы, а также адреса электронной почты, предназначенного для получения указанных заключений.</w:t>
      </w:r>
    </w:p>
    <w:p w:rsidR="00073521" w:rsidRDefault="00073521">
      <w:pPr>
        <w:pStyle w:val="ConsPlusNormal"/>
        <w:spacing w:before="200"/>
        <w:ind w:firstLine="540"/>
        <w:jc w:val="both"/>
      </w:pPr>
      <w:r>
        <w:t xml:space="preserve">3.2. Заключение по результатам независимой антикоррупционной экспертизы носит рекомендательный характер и подлежит обязательному рассмотрению в тридцатидневный срок со дня его получения. По результатам рассмотрения гражданину или организации, проводившим независимую экспертизу, направляется мотивированный ответ, за исключением случаев, когда в заключении отсутствует предложение о способе устранения выявленных </w:t>
      </w:r>
      <w:proofErr w:type="spellStart"/>
      <w:r>
        <w:t>коррупциогенных</w:t>
      </w:r>
      <w:proofErr w:type="spellEnd"/>
      <w:r>
        <w:t xml:space="preserve"> факторов.</w:t>
      </w:r>
    </w:p>
    <w:p w:rsidR="00073521" w:rsidRDefault="00073521">
      <w:pPr>
        <w:pStyle w:val="ConsPlusNormal"/>
        <w:spacing w:before="200"/>
        <w:ind w:firstLine="540"/>
        <w:jc w:val="both"/>
      </w:pPr>
      <w:r>
        <w:t>3.3. Срок проведения независимой антикоррупционной экспертизы проектов приказов, устанавливаемый разработчиком проекта приказа, составляет 5 рабочих дней.</w:t>
      </w:r>
    </w:p>
    <w:p w:rsidR="00073521" w:rsidRDefault="00073521">
      <w:pPr>
        <w:pStyle w:val="ConsPlusNormal"/>
        <w:jc w:val="both"/>
      </w:pPr>
    </w:p>
    <w:p w:rsidR="00073521" w:rsidRDefault="00073521">
      <w:pPr>
        <w:pStyle w:val="ConsPlusTitle"/>
        <w:jc w:val="center"/>
        <w:outlineLvl w:val="1"/>
      </w:pPr>
      <w:r>
        <w:t>IV. Порядок проведения антикоррупционной экспертизы актов</w:t>
      </w:r>
    </w:p>
    <w:p w:rsidR="00073521" w:rsidRDefault="00073521">
      <w:pPr>
        <w:pStyle w:val="ConsPlusNormal"/>
        <w:jc w:val="both"/>
      </w:pPr>
    </w:p>
    <w:p w:rsidR="00073521" w:rsidRDefault="00073521">
      <w:pPr>
        <w:pStyle w:val="ConsPlusNormal"/>
        <w:ind w:firstLine="540"/>
        <w:jc w:val="both"/>
      </w:pPr>
      <w:r>
        <w:t xml:space="preserve">4.1. </w:t>
      </w:r>
      <w:proofErr w:type="gramStart"/>
      <w:r>
        <w:t xml:space="preserve">В целях проведения экспертизы актов государственные гражданские служащие </w:t>
      </w:r>
      <w:r>
        <w:lastRenderedPageBreak/>
        <w:t xml:space="preserve">Министерства, ответственные за подготовку соответствующих актов, после их утверждения Министром или лицом, исполняющим его обязанности, ведут постоянный мониторинг их применения для выявления в них </w:t>
      </w:r>
      <w:proofErr w:type="spellStart"/>
      <w:r>
        <w:t>коррупциогенных</w:t>
      </w:r>
      <w:proofErr w:type="spellEnd"/>
      <w:r>
        <w:t xml:space="preserve"> факторов в соответствии с </w:t>
      </w:r>
      <w:hyperlink r:id="rId15">
        <w:r>
          <w:rPr>
            <w:color w:val="0000FF"/>
          </w:rPr>
          <w:t>Методикой</w:t>
        </w:r>
      </w:hyperlink>
      <w:r>
        <w:t>, утвержденной постановлением Правительства РФ от 26.02.2010 N 96 "Об антикоррупционной экспертизе нормативных правовых актов и проектов нормативных правовых актов" (с последующими изменениями).</w:t>
      </w:r>
      <w:proofErr w:type="gramEnd"/>
    </w:p>
    <w:p w:rsidR="00073521" w:rsidRDefault="00073521">
      <w:pPr>
        <w:pStyle w:val="ConsPlusNormal"/>
        <w:spacing w:before="200"/>
        <w:ind w:firstLine="540"/>
        <w:jc w:val="both"/>
      </w:pPr>
      <w:r>
        <w:t>4.2. В ходе мониторинга осуществляются сбор и обобщение информации о практике применения актов, ее анализ и оценка в соответствии с действующим законодательством.</w:t>
      </w:r>
    </w:p>
    <w:p w:rsidR="00073521" w:rsidRDefault="00073521">
      <w:pPr>
        <w:pStyle w:val="ConsPlusNormal"/>
        <w:spacing w:before="200"/>
        <w:ind w:firstLine="540"/>
        <w:jc w:val="both"/>
      </w:pPr>
      <w:r>
        <w:t xml:space="preserve">4.3. При обнаружении в актах Министерства </w:t>
      </w:r>
      <w:proofErr w:type="spellStart"/>
      <w:r>
        <w:t>коррупциогенных</w:t>
      </w:r>
      <w:proofErr w:type="spellEnd"/>
      <w:r>
        <w:t xml:space="preserve"> факторов ответственные за подготовку соответствующих актов в трехдневный срок </w:t>
      </w:r>
      <w:proofErr w:type="gramStart"/>
      <w:r>
        <w:t>с даты предоставления</w:t>
      </w:r>
      <w:proofErr w:type="gramEnd"/>
      <w:r>
        <w:t xml:space="preserve"> подписанной служебной записки своему непосредственному руководителю направляют указанные акты с мотивированным обоснованием главному специалисту-эксперту на экспертизу, проведение которой осуществляется в соответствии с настоящим Порядком.</w:t>
      </w:r>
    </w:p>
    <w:p w:rsidR="00073521" w:rsidRDefault="00073521">
      <w:pPr>
        <w:pStyle w:val="ConsPlusNormal"/>
        <w:spacing w:before="200"/>
        <w:ind w:firstLine="540"/>
        <w:jc w:val="both"/>
      </w:pPr>
      <w:r>
        <w:t xml:space="preserve">4.4. На основании заключения главного специалиста-эксперта по результатам проведения экспертизы ответственные за подготовку соответствующих актов подготавливают предложения по устранению выявленных в акте </w:t>
      </w:r>
      <w:proofErr w:type="spellStart"/>
      <w:r>
        <w:t>коррупциогенных</w:t>
      </w:r>
      <w:proofErr w:type="spellEnd"/>
      <w:r>
        <w:t xml:space="preserve"> факторов и направляют их Министру или лицу, исполняющему его обязанности, для принятия соответствующего решения.</w:t>
      </w:r>
    </w:p>
    <w:p w:rsidR="00073521" w:rsidRDefault="00073521">
      <w:pPr>
        <w:pStyle w:val="ConsPlusNormal"/>
        <w:jc w:val="both"/>
      </w:pPr>
    </w:p>
    <w:p w:rsidR="00073521" w:rsidRDefault="00073521">
      <w:pPr>
        <w:pStyle w:val="ConsPlusNormal"/>
        <w:jc w:val="both"/>
      </w:pPr>
    </w:p>
    <w:p w:rsidR="00073521" w:rsidRDefault="00073521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34C9C" w:rsidRDefault="00734C9C"/>
    <w:sectPr w:rsidR="00734C9C" w:rsidSect="00F733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3521"/>
    <w:rsid w:val="00073521"/>
    <w:rsid w:val="00734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73521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073521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TitlePage">
    <w:name w:val="ConsPlusTitlePage"/>
    <w:rsid w:val="00073521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73521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073521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TitlePage">
    <w:name w:val="ConsPlusTitlePage"/>
    <w:rsid w:val="00073521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F4E54F69DA92A0B8CE2A6B008467E9BE7699B91C4657DA0742981AD38D97BDF23E249390254178A5AAE9BB41BI836N" TargetMode="External"/><Relationship Id="rId13" Type="http://schemas.openxmlformats.org/officeDocument/2006/relationships/hyperlink" Target="consultantplus://offline/ref=DF4E54F69DA92A0B8CE2A6B008467E9BE7699B91C4657DA0742981AD38D97BDF23E249390254178A5AAE9BB41BI836N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DF4E54F69DA92A0B8CE2A6B008467E9BE66B9398C4617DA0742981AD38D97BDF23E249390254178A5AAE9BB41BI836N" TargetMode="External"/><Relationship Id="rId12" Type="http://schemas.openxmlformats.org/officeDocument/2006/relationships/hyperlink" Target="consultantplus://offline/ref=DF4E54F69DA92A0B8CE2A6B008467E9BE66B9398C4617DA0742981AD38D97BDF23E249390254178A5AAE9BB41BI836N" TargetMode="Externa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F4E54F69DA92A0B8CE2A6B008467E9BE16A9895C1627DA0742981AD38D97BDF23E249390254178A5AAE9BB41BI836N" TargetMode="External"/><Relationship Id="rId11" Type="http://schemas.openxmlformats.org/officeDocument/2006/relationships/hyperlink" Target="consultantplus://offline/ref=DF4E54F69DA92A0B8CE2B8BD1E2A2094E460C59DC46472F1207E87FA67897D8A71A2176053175C8753B787B4109A403623IB3DN" TargetMode="External"/><Relationship Id="rId5" Type="http://schemas.openxmlformats.org/officeDocument/2006/relationships/hyperlink" Target="https://www.consultant.ru" TargetMode="External"/><Relationship Id="rId15" Type="http://schemas.openxmlformats.org/officeDocument/2006/relationships/hyperlink" Target="consultantplus://offline/ref=DF4E54F69DA92A0B8CE2A6B008467E9BE7699B91C4657DA0742981AD38D97BDF31E211350253098854BBCDE55DD14F3626A15B91A599D016I33AN" TargetMode="External"/><Relationship Id="rId10" Type="http://schemas.openxmlformats.org/officeDocument/2006/relationships/hyperlink" Target="consultantplus://offline/ref=DF4E54F69DA92A0B8CE2B8BD1E2A2094E460C59DC46073FF2C7B87FA67897D8A71A217604117048B53B099B2188F166765EA5698BC85D01D26E1BF9BI934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DF4E54F69DA92A0B8CE2B8BD1E2A2094E460C59DC46177F4217A87FA67897D8A71A2176053175C8753B787B4109A403623IB3DN" TargetMode="External"/><Relationship Id="rId14" Type="http://schemas.openxmlformats.org/officeDocument/2006/relationships/hyperlink" Target="consultantplus://offline/ref=DF4E54F69DA92A0B8CE2B8BD1E2A2094E460C59DC46474F12C7B87FA67897D8A71A2176053175C8753B787B4109A403623IB3D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1850</Words>
  <Characters>10551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Атаева Татьяна Андреевна</dc:creator>
  <cp:lastModifiedBy>Атаева Татьяна Андреевна</cp:lastModifiedBy>
  <cp:revision>1</cp:revision>
  <dcterms:created xsi:type="dcterms:W3CDTF">2022-09-07T13:54:00Z</dcterms:created>
  <dcterms:modified xsi:type="dcterms:W3CDTF">2022-09-07T13:55:00Z</dcterms:modified>
</cp:coreProperties>
</file>